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20" w:lineRule="auto"/>
        <w:rPr>
          <w:rFonts w:ascii="Garamond" w:cs="Garamond" w:eastAsia="Garamond" w:hAnsi="Garamond"/>
          <w:b w:val="1"/>
          <w:sz w:val="24"/>
          <w:szCs w:val="24"/>
        </w:rPr>
      </w:pPr>
      <w:r w:rsidDel="00000000" w:rsidR="00000000" w:rsidRPr="00000000">
        <w:rPr>
          <w:rtl w:val="0"/>
        </w:rPr>
      </w:r>
    </w:p>
    <w:p w:rsidR="00000000" w:rsidDel="00000000" w:rsidP="00000000" w:rsidRDefault="00000000" w:rsidRPr="00000000" w14:paraId="00000002">
      <w:pPr>
        <w:spacing w:after="120" w:lineRule="auto"/>
        <w:rPr>
          <w:rFonts w:ascii="Garamond" w:cs="Garamond" w:eastAsia="Garamond" w:hAnsi="Garamond"/>
          <w:b w:val="1"/>
          <w:sz w:val="24"/>
          <w:szCs w:val="24"/>
        </w:rPr>
      </w:pPr>
      <w:r w:rsidDel="00000000" w:rsidR="00000000" w:rsidRPr="00000000">
        <w:rPr>
          <w:rtl w:val="0"/>
        </w:rPr>
      </w:r>
    </w:p>
    <w:p w:rsidR="00000000" w:rsidDel="00000000" w:rsidP="00000000" w:rsidRDefault="00000000" w:rsidRPr="00000000" w14:paraId="00000003">
      <w:pPr>
        <w:spacing w:after="120" w:lineRule="auto"/>
        <w:rPr>
          <w:rFonts w:ascii="Garamond" w:cs="Garamond" w:eastAsia="Garamond" w:hAnsi="Garamond"/>
          <w:b w:val="1"/>
          <w:sz w:val="24"/>
          <w:szCs w:val="24"/>
        </w:rPr>
      </w:pPr>
      <w:r w:rsidDel="00000000" w:rsidR="00000000" w:rsidRPr="00000000">
        <w:rPr>
          <w:rtl w:val="0"/>
        </w:rPr>
      </w:r>
    </w:p>
    <w:p w:rsidR="00000000" w:rsidDel="00000000" w:rsidP="00000000" w:rsidRDefault="00000000" w:rsidRPr="00000000" w14:paraId="00000004">
      <w:pPr>
        <w:spacing w:after="120" w:lineRule="auto"/>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INDICE</w:t>
      </w:r>
    </w:p>
    <w:p w:rsidR="00000000" w:rsidDel="00000000" w:rsidP="00000000" w:rsidRDefault="00000000" w:rsidRPr="00000000" w14:paraId="00000005">
      <w:pPr>
        <w:spacing w:after="120" w:line="360" w:lineRule="auto"/>
        <w:rPr>
          <w:rFonts w:ascii="Garamond" w:cs="Garamond" w:eastAsia="Garamond" w:hAnsi="Garamond"/>
          <w:b w:val="1"/>
          <w:sz w:val="24"/>
          <w:szCs w:val="24"/>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0"/>
              <w:tab w:val="right" w:leader="none" w:pos="9628"/>
            </w:tabs>
            <w:spacing w:after="0" w:before="0" w:line="360" w:lineRule="auto"/>
            <w:ind w:left="0" w:right="0" w:firstLine="0"/>
            <w:jc w:val="left"/>
            <w:rPr>
              <w:rFonts w:ascii="Garamond" w:cs="Garamond" w:eastAsia="Garamond" w:hAnsi="Garamond"/>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heading=h.gjdgxs">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1</w:t>
            </w:r>
          </w:hyperlink>
          <w:hyperlink w:anchor="_heading=h.gjdgxs">
            <w:r w:rsidDel="00000000" w:rsidR="00000000" w:rsidRPr="00000000">
              <w:rPr>
                <w:rFonts w:ascii="Garamond" w:cs="Garamond" w:eastAsia="Garamond" w:hAnsi="Garamond"/>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_heading=h.gjdgxs \h </w:instrText>
            <w:fldChar w:fldCharType="separate"/>
          </w: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SCOPO E CAMPO DI APPLICAZIONE</w:t>
            <w:tab/>
            <w:t xml:space="preserve">2</w:t>
          </w:r>
          <w:r w:rsidDel="00000000" w:rsidR="00000000" w:rsidRPr="00000000">
            <w:fldChar w:fldCharType="end"/>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0"/>
              <w:tab w:val="right" w:leader="none" w:pos="9628"/>
            </w:tabs>
            <w:spacing w:after="0" w:before="0" w:line="360" w:lineRule="auto"/>
            <w:ind w:left="0" w:right="0" w:firstLine="0"/>
            <w:jc w:val="left"/>
            <w:rPr>
              <w:rFonts w:ascii="Garamond" w:cs="Garamond" w:eastAsia="Garamond" w:hAnsi="Garamond"/>
              <w:i w:val="0"/>
              <w:smallCaps w:val="0"/>
              <w:strike w:val="0"/>
              <w:color w:val="000000"/>
              <w:sz w:val="22"/>
              <w:szCs w:val="22"/>
              <w:u w:val="none"/>
              <w:shd w:fill="auto" w:val="clear"/>
              <w:vertAlign w:val="baseline"/>
            </w:rPr>
          </w:pPr>
          <w:hyperlink w:anchor="_heading=h.1fob9te">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2</w:t>
            </w:r>
          </w:hyperlink>
          <w:hyperlink w:anchor="_heading=h.1fob9te">
            <w:r w:rsidDel="00000000" w:rsidR="00000000" w:rsidRPr="00000000">
              <w:rPr>
                <w:rFonts w:ascii="Garamond" w:cs="Garamond" w:eastAsia="Garamond" w:hAnsi="Garamond"/>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_heading=h.1fob9te \h </w:instrText>
            <w:fldChar w:fldCharType="separate"/>
          </w: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RIFERIMENTI NORMATIVI</w:t>
            <w:tab/>
            <w:t xml:space="preserve">2</w:t>
          </w:r>
          <w:r w:rsidDel="00000000" w:rsidR="00000000" w:rsidRPr="00000000">
            <w:fldChar w:fldCharType="end"/>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0"/>
              <w:tab w:val="right" w:leader="none" w:pos="9628"/>
            </w:tabs>
            <w:spacing w:after="0" w:before="0" w:line="360" w:lineRule="auto"/>
            <w:ind w:left="0" w:right="0" w:firstLine="0"/>
            <w:jc w:val="left"/>
            <w:rPr>
              <w:rFonts w:ascii="Garamond" w:cs="Garamond" w:eastAsia="Garamond" w:hAnsi="Garamond"/>
              <w:i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1"/>
              <w:color w:val="000000"/>
              <w:sz w:val="24"/>
              <w:szCs w:val="24"/>
              <w:u w:val="none"/>
              <w:rtl w:val="0"/>
            </w:rPr>
            <w:t xml:space="preserve">3</w:t>
          </w:r>
          <w:hyperlink w:anchor="_heading=h.2et92p0">
            <w:r w:rsidDel="00000000" w:rsidR="00000000" w:rsidRPr="00000000">
              <w:rPr>
                <w:rFonts w:ascii="Garamond" w:cs="Garamond" w:eastAsia="Garamond" w:hAnsi="Garamond"/>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_heading=h.2et92p0 \h </w:instrText>
            <w:fldChar w:fldCharType="separate"/>
          </w: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MODALITÀ OPERATIVE</w:t>
            <w:tab/>
          </w:r>
          <w:r w:rsidDel="00000000" w:rsidR="00000000" w:rsidRPr="00000000">
            <w:fldChar w:fldCharType="end"/>
          </w:r>
          <w:r w:rsidDel="00000000" w:rsidR="00000000" w:rsidRPr="00000000">
            <w:rPr>
              <w:rFonts w:ascii="Garamond" w:cs="Garamond" w:eastAsia="Garamond" w:hAnsi="Garamond"/>
              <w:sz w:val="22"/>
              <w:szCs w:val="22"/>
              <w:rtl w:val="0"/>
            </w:rPr>
            <w:t xml:space="preserve">3</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00"/>
              <w:tab w:val="right" w:leader="none" w:pos="9628"/>
            </w:tabs>
            <w:spacing w:after="0" w:before="0" w:line="240" w:lineRule="auto"/>
            <w:ind w:left="200" w:right="0" w:firstLine="0"/>
            <w:jc w:val="left"/>
            <w:rPr>
              <w:rFonts w:ascii="Garamond" w:cs="Garamond" w:eastAsia="Garamond" w:hAnsi="Garamond"/>
              <w:i w:val="0"/>
              <w:smallCaps w:val="0"/>
              <w:strike w:val="0"/>
              <w:color w:val="000000"/>
              <w:sz w:val="22"/>
              <w:szCs w:val="22"/>
              <w:u w:val="none"/>
              <w:shd w:fill="auto" w:val="clear"/>
              <w:vertAlign w:val="baseline"/>
            </w:rPr>
          </w:pPr>
          <w:r w:rsidDel="00000000" w:rsidR="00000000" w:rsidRPr="00000000">
            <w:rPr>
              <w:rFonts w:ascii="Garamond" w:cs="Garamond" w:eastAsia="Garamond" w:hAnsi="Garamond"/>
              <w:smallCaps w:val="1"/>
              <w:color w:val="000000"/>
              <w:sz w:val="22"/>
              <w:szCs w:val="22"/>
              <w:u w:val="none"/>
              <w:rtl w:val="0"/>
            </w:rPr>
            <w:t xml:space="preserve">3</w:t>
          </w:r>
          <w:hyperlink w:anchor="_heading=h.tyjcwt">
            <w:r w:rsidDel="00000000" w:rsidR="00000000" w:rsidRPr="00000000">
              <w:rPr>
                <w:rFonts w:ascii="Garamond" w:cs="Garamond" w:eastAsia="Garamond" w:hAnsi="Garamond"/>
                <w:i w:val="0"/>
                <w:smallCaps w:val="1"/>
                <w:strike w:val="0"/>
                <w:color w:val="000000"/>
                <w:sz w:val="22"/>
                <w:szCs w:val="22"/>
                <w:u w:val="none"/>
                <w:shd w:fill="auto" w:val="clear"/>
                <w:vertAlign w:val="baseline"/>
                <w:rtl w:val="0"/>
              </w:rPr>
              <w:t xml:space="preserve">.1</w:t>
            </w:r>
          </w:hyperlink>
          <w:hyperlink w:anchor="_heading=h.tyjcwt">
            <w:r w:rsidDel="00000000" w:rsidR="00000000" w:rsidRPr="00000000">
              <w:rPr>
                <w:rFonts w:ascii="Garamond" w:cs="Garamond" w:eastAsia="Garamond" w:hAnsi="Garamond"/>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_heading=h.tyjcwt \h </w:instrText>
            <w:fldChar w:fldCharType="separate"/>
          </w:r>
          <w:r w:rsidDel="00000000" w:rsidR="00000000" w:rsidRPr="00000000">
            <w:rPr>
              <w:rFonts w:ascii="Garamond" w:cs="Garamond" w:eastAsia="Garamond" w:hAnsi="Garamond"/>
              <w:i w:val="0"/>
              <w:smallCaps w:val="1"/>
              <w:strike w:val="0"/>
              <w:color w:val="000000"/>
              <w:sz w:val="22"/>
              <w:szCs w:val="22"/>
              <w:u w:val="none"/>
              <w:shd w:fill="auto" w:val="clear"/>
              <w:vertAlign w:val="baseline"/>
              <w:rtl w:val="0"/>
            </w:rPr>
            <w:t xml:space="preserve">pianificazione dei fabbisogni di personale</w:t>
            <w:tab/>
          </w:r>
          <w:r w:rsidDel="00000000" w:rsidR="00000000" w:rsidRPr="00000000">
            <w:fldChar w:fldCharType="end"/>
          </w:r>
          <w:r w:rsidDel="00000000" w:rsidR="00000000" w:rsidRPr="00000000">
            <w:rPr>
              <w:rFonts w:ascii="Garamond" w:cs="Garamond" w:eastAsia="Garamond" w:hAnsi="Garamond"/>
              <w:sz w:val="22"/>
              <w:szCs w:val="22"/>
              <w:rtl w:val="0"/>
            </w:rPr>
            <w:t xml:space="preserve">3</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00"/>
              <w:tab w:val="right" w:leader="none" w:pos="9628"/>
            </w:tabs>
            <w:spacing w:after="0" w:before="0" w:line="240" w:lineRule="auto"/>
            <w:ind w:left="200" w:right="0" w:firstLine="0"/>
            <w:jc w:val="left"/>
            <w:rPr>
              <w:rFonts w:ascii="Garamond" w:cs="Garamond" w:eastAsia="Garamond" w:hAnsi="Garamond"/>
              <w:i w:val="0"/>
              <w:smallCaps w:val="0"/>
              <w:strike w:val="0"/>
              <w:color w:val="000000"/>
              <w:sz w:val="22"/>
              <w:szCs w:val="22"/>
              <w:u w:val="none"/>
              <w:shd w:fill="auto" w:val="clear"/>
              <w:vertAlign w:val="baseline"/>
            </w:rPr>
          </w:pPr>
          <w:r w:rsidDel="00000000" w:rsidR="00000000" w:rsidRPr="00000000">
            <w:rPr>
              <w:rFonts w:ascii="Garamond" w:cs="Garamond" w:eastAsia="Garamond" w:hAnsi="Garamond"/>
              <w:smallCaps w:val="1"/>
              <w:color w:val="000000"/>
              <w:sz w:val="22"/>
              <w:szCs w:val="22"/>
              <w:u w:val="none"/>
              <w:rtl w:val="0"/>
            </w:rPr>
            <w:t xml:space="preserve">3</w:t>
          </w:r>
          <w:hyperlink w:anchor="_heading=h.3dy6vkm">
            <w:r w:rsidDel="00000000" w:rsidR="00000000" w:rsidRPr="00000000">
              <w:rPr>
                <w:rFonts w:ascii="Garamond" w:cs="Garamond" w:eastAsia="Garamond" w:hAnsi="Garamond"/>
                <w:i w:val="0"/>
                <w:smallCaps w:val="1"/>
                <w:strike w:val="0"/>
                <w:color w:val="000000"/>
                <w:sz w:val="22"/>
                <w:szCs w:val="22"/>
                <w:u w:val="none"/>
                <w:shd w:fill="auto" w:val="clear"/>
                <w:vertAlign w:val="baseline"/>
                <w:rtl w:val="0"/>
              </w:rPr>
              <w:t xml:space="preserve">.2</w:t>
            </w:r>
          </w:hyperlink>
          <w:hyperlink w:anchor="_heading=h.3dy6vkm">
            <w:r w:rsidDel="00000000" w:rsidR="00000000" w:rsidRPr="00000000">
              <w:rPr>
                <w:rFonts w:ascii="Garamond" w:cs="Garamond" w:eastAsia="Garamond" w:hAnsi="Garamond"/>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_heading=h.3dy6vkm \h </w:instrText>
            <w:fldChar w:fldCharType="separate"/>
          </w:r>
          <w:r w:rsidDel="00000000" w:rsidR="00000000" w:rsidRPr="00000000">
            <w:rPr>
              <w:rFonts w:ascii="Garamond" w:cs="Garamond" w:eastAsia="Garamond" w:hAnsi="Garamond"/>
              <w:i w:val="0"/>
              <w:smallCaps w:val="1"/>
              <w:strike w:val="0"/>
              <w:color w:val="000000"/>
              <w:sz w:val="22"/>
              <w:szCs w:val="22"/>
              <w:u w:val="none"/>
              <w:shd w:fill="auto" w:val="clear"/>
              <w:vertAlign w:val="baseline"/>
              <w:rtl w:val="0"/>
            </w:rPr>
            <w:t xml:space="preserve">selezione e assunzione del personale (recruitment)</w:t>
            <w:tab/>
          </w:r>
          <w:r w:rsidDel="00000000" w:rsidR="00000000" w:rsidRPr="00000000">
            <w:fldChar w:fldCharType="end"/>
          </w:r>
          <w:r w:rsidDel="00000000" w:rsidR="00000000" w:rsidRPr="00000000">
            <w:rPr>
              <w:rFonts w:ascii="Garamond" w:cs="Garamond" w:eastAsia="Garamond" w:hAnsi="Garamond"/>
              <w:sz w:val="22"/>
              <w:szCs w:val="22"/>
              <w:rtl w:val="0"/>
            </w:rPr>
            <w:t xml:space="preserve">3</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00"/>
              <w:tab w:val="right" w:leader="none" w:pos="9628"/>
            </w:tabs>
            <w:spacing w:after="0" w:before="0" w:line="240" w:lineRule="auto"/>
            <w:ind w:left="200" w:right="0" w:firstLine="0"/>
            <w:jc w:val="left"/>
            <w:rPr>
              <w:rFonts w:ascii="Garamond" w:cs="Garamond" w:eastAsia="Garamond" w:hAnsi="Garamond"/>
              <w:i w:val="0"/>
              <w:smallCaps w:val="0"/>
              <w:strike w:val="0"/>
              <w:color w:val="000000"/>
              <w:sz w:val="22"/>
              <w:szCs w:val="22"/>
              <w:u w:val="none"/>
              <w:shd w:fill="auto" w:val="clear"/>
              <w:vertAlign w:val="baseline"/>
            </w:rPr>
          </w:pPr>
          <w:r w:rsidDel="00000000" w:rsidR="00000000" w:rsidRPr="00000000">
            <w:rPr>
              <w:rFonts w:ascii="Garamond" w:cs="Garamond" w:eastAsia="Garamond" w:hAnsi="Garamond"/>
              <w:smallCaps w:val="1"/>
              <w:color w:val="000000"/>
              <w:sz w:val="22"/>
              <w:szCs w:val="22"/>
              <w:u w:val="none"/>
              <w:rtl w:val="0"/>
            </w:rPr>
            <w:t xml:space="preserve">3</w:t>
          </w:r>
          <w:hyperlink w:anchor="_heading=h.1t3h5sf">
            <w:r w:rsidDel="00000000" w:rsidR="00000000" w:rsidRPr="00000000">
              <w:rPr>
                <w:rFonts w:ascii="Garamond" w:cs="Garamond" w:eastAsia="Garamond" w:hAnsi="Garamond"/>
                <w:i w:val="0"/>
                <w:smallCaps w:val="1"/>
                <w:strike w:val="0"/>
                <w:color w:val="000000"/>
                <w:sz w:val="22"/>
                <w:szCs w:val="22"/>
                <w:u w:val="none"/>
                <w:shd w:fill="auto" w:val="clear"/>
                <w:vertAlign w:val="baseline"/>
                <w:rtl w:val="0"/>
              </w:rPr>
              <w:t xml:space="preserve">.3</w:t>
            </w:r>
          </w:hyperlink>
          <w:hyperlink w:anchor="_heading=h.1t3h5sf">
            <w:r w:rsidDel="00000000" w:rsidR="00000000" w:rsidRPr="00000000">
              <w:rPr>
                <w:rFonts w:ascii="Garamond" w:cs="Garamond" w:eastAsia="Garamond" w:hAnsi="Garamond"/>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_heading=h.1t3h5sf \h </w:instrText>
            <w:fldChar w:fldCharType="separate"/>
          </w:r>
          <w:r w:rsidDel="00000000" w:rsidR="00000000" w:rsidRPr="00000000">
            <w:rPr>
              <w:rFonts w:ascii="Garamond" w:cs="Garamond" w:eastAsia="Garamond" w:hAnsi="Garamond"/>
              <w:i w:val="0"/>
              <w:smallCaps w:val="1"/>
              <w:strike w:val="0"/>
              <w:color w:val="000000"/>
              <w:sz w:val="22"/>
              <w:szCs w:val="22"/>
              <w:u w:val="none"/>
              <w:shd w:fill="auto" w:val="clear"/>
              <w:vertAlign w:val="baseline"/>
              <w:rtl w:val="0"/>
            </w:rPr>
            <w:t xml:space="preserve">Gestione della carriera</w:t>
            <w:tab/>
          </w:r>
          <w:r w:rsidDel="00000000" w:rsidR="00000000" w:rsidRPr="00000000">
            <w:fldChar w:fldCharType="end"/>
          </w:r>
          <w:r w:rsidDel="00000000" w:rsidR="00000000" w:rsidRPr="00000000">
            <w:rPr>
              <w:rFonts w:ascii="Garamond" w:cs="Garamond" w:eastAsia="Garamond" w:hAnsi="Garamond"/>
              <w:sz w:val="22"/>
              <w:szCs w:val="22"/>
              <w:rtl w:val="0"/>
            </w:rPr>
            <w:t xml:space="preserve">4</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00"/>
              <w:tab w:val="right" w:leader="none" w:pos="9628"/>
            </w:tabs>
            <w:spacing w:after="0" w:before="0" w:line="240" w:lineRule="auto"/>
            <w:ind w:left="200" w:right="0" w:firstLine="0"/>
            <w:jc w:val="left"/>
            <w:rPr>
              <w:rFonts w:ascii="Garamond" w:cs="Garamond" w:eastAsia="Garamond" w:hAnsi="Garamond"/>
              <w:i w:val="0"/>
              <w:smallCaps w:val="0"/>
              <w:strike w:val="0"/>
              <w:color w:val="000000"/>
              <w:sz w:val="22"/>
              <w:szCs w:val="22"/>
              <w:u w:val="none"/>
              <w:shd w:fill="auto" w:val="clear"/>
              <w:vertAlign w:val="baseline"/>
            </w:rPr>
          </w:pPr>
          <w:r w:rsidDel="00000000" w:rsidR="00000000" w:rsidRPr="00000000">
            <w:rPr>
              <w:rFonts w:ascii="Garamond" w:cs="Garamond" w:eastAsia="Garamond" w:hAnsi="Garamond"/>
              <w:smallCaps w:val="1"/>
              <w:color w:val="000000"/>
              <w:sz w:val="22"/>
              <w:szCs w:val="22"/>
              <w:u w:val="none"/>
              <w:rtl w:val="0"/>
            </w:rPr>
            <w:t xml:space="preserve">3</w:t>
          </w:r>
          <w:hyperlink w:anchor="_heading=h.2s8eyo1">
            <w:r w:rsidDel="00000000" w:rsidR="00000000" w:rsidRPr="00000000">
              <w:rPr>
                <w:rFonts w:ascii="Garamond" w:cs="Garamond" w:eastAsia="Garamond" w:hAnsi="Garamond"/>
                <w:i w:val="0"/>
                <w:smallCaps w:val="1"/>
                <w:strike w:val="0"/>
                <w:color w:val="000000"/>
                <w:sz w:val="22"/>
                <w:szCs w:val="22"/>
                <w:u w:val="none"/>
                <w:shd w:fill="auto" w:val="clear"/>
                <w:vertAlign w:val="baseline"/>
                <w:rtl w:val="0"/>
              </w:rPr>
              <w:t xml:space="preserve">.4</w:t>
            </w:r>
          </w:hyperlink>
          <w:hyperlink w:anchor="_heading=h.2s8eyo1">
            <w:r w:rsidDel="00000000" w:rsidR="00000000" w:rsidRPr="00000000">
              <w:rPr>
                <w:rFonts w:ascii="Garamond" w:cs="Garamond" w:eastAsia="Garamond" w:hAnsi="Garamond"/>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_heading=h.2s8eyo1 \h </w:instrText>
            <w:fldChar w:fldCharType="separate"/>
          </w:r>
          <w:r w:rsidDel="00000000" w:rsidR="00000000" w:rsidRPr="00000000">
            <w:rPr>
              <w:rFonts w:ascii="Garamond" w:cs="Garamond" w:eastAsia="Garamond" w:hAnsi="Garamond"/>
              <w:i w:val="0"/>
              <w:smallCaps w:val="1"/>
              <w:strike w:val="0"/>
              <w:color w:val="000000"/>
              <w:sz w:val="22"/>
              <w:szCs w:val="22"/>
              <w:u w:val="none"/>
              <w:shd w:fill="auto" w:val="clear"/>
              <w:vertAlign w:val="baseline"/>
              <w:rtl w:val="0"/>
            </w:rPr>
            <w:t xml:space="preserve">Gestione dell’equità salariale</w:t>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00"/>
              <w:tab w:val="right" w:leader="none" w:pos="9628"/>
            </w:tabs>
            <w:spacing w:after="0" w:before="0" w:line="240" w:lineRule="auto"/>
            <w:ind w:left="200" w:right="0" w:firstLine="0"/>
            <w:jc w:val="left"/>
            <w:rPr>
              <w:rFonts w:ascii="Garamond" w:cs="Garamond" w:eastAsia="Garamond" w:hAnsi="Garamond"/>
              <w:i w:val="0"/>
              <w:smallCaps w:val="0"/>
              <w:strike w:val="0"/>
              <w:color w:val="000000"/>
              <w:sz w:val="22"/>
              <w:szCs w:val="22"/>
              <w:u w:val="none"/>
              <w:shd w:fill="auto" w:val="clear"/>
              <w:vertAlign w:val="baseline"/>
            </w:rPr>
          </w:pPr>
          <w:r w:rsidDel="00000000" w:rsidR="00000000" w:rsidRPr="00000000">
            <w:rPr>
              <w:rFonts w:ascii="Garamond" w:cs="Garamond" w:eastAsia="Garamond" w:hAnsi="Garamond"/>
              <w:smallCaps w:val="1"/>
              <w:color w:val="000000"/>
              <w:sz w:val="22"/>
              <w:szCs w:val="22"/>
              <w:u w:val="none"/>
              <w:rtl w:val="0"/>
            </w:rPr>
            <w:t xml:space="preserve">3</w:t>
          </w:r>
          <w:hyperlink w:anchor="_heading=h.17dp8vu">
            <w:r w:rsidDel="00000000" w:rsidR="00000000" w:rsidRPr="00000000">
              <w:rPr>
                <w:rFonts w:ascii="Garamond" w:cs="Garamond" w:eastAsia="Garamond" w:hAnsi="Garamond"/>
                <w:i w:val="0"/>
                <w:smallCaps w:val="1"/>
                <w:strike w:val="0"/>
                <w:color w:val="000000"/>
                <w:sz w:val="22"/>
                <w:szCs w:val="22"/>
                <w:u w:val="none"/>
                <w:shd w:fill="auto" w:val="clear"/>
                <w:vertAlign w:val="baseline"/>
                <w:rtl w:val="0"/>
              </w:rPr>
              <w:t xml:space="preserve">.5</w:t>
            </w:r>
          </w:hyperlink>
          <w:hyperlink w:anchor="_heading=h.17dp8vu">
            <w:r w:rsidDel="00000000" w:rsidR="00000000" w:rsidRPr="00000000">
              <w:rPr>
                <w:rFonts w:ascii="Garamond" w:cs="Garamond" w:eastAsia="Garamond" w:hAnsi="Garamond"/>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_heading=h.17dp8vu \h </w:instrText>
            <w:fldChar w:fldCharType="separate"/>
          </w:r>
          <w:r w:rsidDel="00000000" w:rsidR="00000000" w:rsidRPr="00000000">
            <w:rPr>
              <w:rFonts w:ascii="Garamond" w:cs="Garamond" w:eastAsia="Garamond" w:hAnsi="Garamond"/>
              <w:i w:val="0"/>
              <w:smallCaps w:val="1"/>
              <w:strike w:val="0"/>
              <w:color w:val="000000"/>
              <w:sz w:val="22"/>
              <w:szCs w:val="22"/>
              <w:u w:val="none"/>
              <w:shd w:fill="auto" w:val="clear"/>
              <w:vertAlign w:val="baseline"/>
              <w:rtl w:val="0"/>
            </w:rPr>
            <w:t xml:space="preserve">Genitorialità e cura</w:t>
            <w:tab/>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00"/>
              <w:tab w:val="right" w:leader="none" w:pos="9628"/>
            </w:tabs>
            <w:spacing w:after="0" w:before="0" w:line="240" w:lineRule="auto"/>
            <w:ind w:left="200" w:right="0" w:firstLine="0"/>
            <w:jc w:val="left"/>
            <w:rPr>
              <w:rFonts w:ascii="Garamond" w:cs="Garamond" w:eastAsia="Garamond" w:hAnsi="Garamond"/>
              <w:sz w:val="22"/>
              <w:szCs w:val="22"/>
            </w:rPr>
          </w:pPr>
          <w:r w:rsidDel="00000000" w:rsidR="00000000" w:rsidRPr="00000000">
            <w:rPr>
              <w:rFonts w:ascii="Garamond" w:cs="Garamond" w:eastAsia="Garamond" w:hAnsi="Garamond"/>
              <w:smallCaps w:val="1"/>
              <w:color w:val="000000"/>
              <w:sz w:val="22"/>
              <w:szCs w:val="22"/>
              <w:u w:val="none"/>
              <w:rtl w:val="0"/>
            </w:rPr>
            <w:t xml:space="preserve">3</w:t>
          </w:r>
          <w:hyperlink w:anchor="_heading=h.3rdcrjn">
            <w:r w:rsidDel="00000000" w:rsidR="00000000" w:rsidRPr="00000000">
              <w:rPr>
                <w:rFonts w:ascii="Garamond" w:cs="Garamond" w:eastAsia="Garamond" w:hAnsi="Garamond"/>
                <w:i w:val="0"/>
                <w:smallCaps w:val="1"/>
                <w:strike w:val="0"/>
                <w:color w:val="000000"/>
                <w:sz w:val="22"/>
                <w:szCs w:val="22"/>
                <w:u w:val="none"/>
                <w:shd w:fill="auto" w:val="clear"/>
                <w:vertAlign w:val="baseline"/>
                <w:rtl w:val="0"/>
              </w:rPr>
              <w:t xml:space="preserve">.6</w:t>
            </w:r>
          </w:hyperlink>
          <w:hyperlink w:anchor="_heading=h.3rdcrjn">
            <w:r w:rsidDel="00000000" w:rsidR="00000000" w:rsidRPr="00000000">
              <w:rPr>
                <w:rFonts w:ascii="Garamond" w:cs="Garamond" w:eastAsia="Garamond" w:hAnsi="Garamond"/>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_heading=h.3rdcrjn \h </w:instrText>
            <w:fldChar w:fldCharType="separate"/>
          </w:r>
          <w:r w:rsidDel="00000000" w:rsidR="00000000" w:rsidRPr="00000000">
            <w:rPr>
              <w:rFonts w:ascii="Garamond" w:cs="Garamond" w:eastAsia="Garamond" w:hAnsi="Garamond"/>
              <w:i w:val="0"/>
              <w:smallCaps w:val="1"/>
              <w:strike w:val="0"/>
              <w:color w:val="000000"/>
              <w:sz w:val="22"/>
              <w:szCs w:val="22"/>
              <w:u w:val="none"/>
              <w:shd w:fill="auto" w:val="clear"/>
              <w:vertAlign w:val="baseline"/>
              <w:rtl w:val="0"/>
            </w:rPr>
            <w:t xml:space="preserve">Conciliazione dei tempi vita-lavoro(work life balance)</w:t>
            <w:tab/>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0F">
          <w:pPr>
            <w:tabs>
              <w:tab w:val="left" w:leader="none" w:pos="800"/>
              <w:tab w:val="right" w:leader="none" w:pos="9628"/>
            </w:tabs>
            <w:ind w:left="200" w:firstLine="0"/>
            <w:rPr>
              <w:rFonts w:ascii="Garamond" w:cs="Garamond" w:eastAsia="Garamond" w:hAnsi="Garamond"/>
              <w:sz w:val="22"/>
              <w:szCs w:val="22"/>
            </w:rPr>
          </w:pPr>
          <w:r w:rsidDel="00000000" w:rsidR="00000000" w:rsidRPr="00000000">
            <w:rPr>
              <w:rFonts w:ascii="Garamond" w:cs="Garamond" w:eastAsia="Garamond" w:hAnsi="Garamond"/>
              <w:smallCaps w:val="1"/>
              <w:sz w:val="22"/>
              <w:szCs w:val="22"/>
              <w:rtl w:val="0"/>
            </w:rPr>
            <w:t xml:space="preserve">3</w:t>
          </w:r>
          <w:hyperlink w:anchor="_heading=h.3rdcrjn">
            <w:r w:rsidDel="00000000" w:rsidR="00000000" w:rsidRPr="00000000">
              <w:rPr>
                <w:rFonts w:ascii="Garamond" w:cs="Garamond" w:eastAsia="Garamond" w:hAnsi="Garamond"/>
                <w:smallCaps w:val="1"/>
                <w:sz w:val="22"/>
                <w:szCs w:val="22"/>
                <w:rtl w:val="0"/>
              </w:rPr>
              <w:t xml:space="preserve">.7</w:t>
            </w:r>
          </w:hyperlink>
          <w:hyperlink w:anchor="_heading=h.3rdcrjn">
            <w:r w:rsidDel="00000000" w:rsidR="00000000" w:rsidRPr="00000000">
              <w:rPr>
                <w:rFonts w:ascii="Garamond" w:cs="Garamond" w:eastAsia="Garamond" w:hAnsi="Garamond"/>
                <w:sz w:val="22"/>
                <w:szCs w:val="22"/>
                <w:rtl w:val="0"/>
              </w:rPr>
              <w:tab/>
            </w:r>
          </w:hyperlink>
          <w:r w:rsidDel="00000000" w:rsidR="00000000" w:rsidRPr="00000000">
            <w:fldChar w:fldCharType="begin"/>
            <w:instrText xml:space="preserve"> PAGEREF _heading=h.3rdcrjn \h </w:instrText>
            <w:fldChar w:fldCharType="separate"/>
          </w:r>
          <w:r w:rsidDel="00000000" w:rsidR="00000000" w:rsidRPr="00000000">
            <w:rPr>
              <w:rFonts w:ascii="Garamond" w:cs="Garamond" w:eastAsia="Garamond" w:hAnsi="Garamond"/>
              <w:smallCaps w:val="1"/>
              <w:sz w:val="22"/>
              <w:szCs w:val="22"/>
              <w:rtl w:val="0"/>
            </w:rPr>
            <w:t xml:space="preserve">Formazione</w:t>
            <w:tab/>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00"/>
              <w:tab w:val="right" w:leader="none" w:pos="9628"/>
            </w:tabs>
            <w:spacing w:after="0" w:before="0" w:line="240" w:lineRule="auto"/>
            <w:ind w:left="200" w:right="0" w:firstLine="0"/>
            <w:jc w:val="left"/>
            <w:rPr>
              <w:rFonts w:ascii="Garamond" w:cs="Garamond" w:eastAsia="Garamond" w:hAnsi="Garamond"/>
              <w:i w:val="0"/>
              <w:smallCaps w:val="0"/>
              <w:strike w:val="0"/>
              <w:color w:val="000000"/>
              <w:sz w:val="22"/>
              <w:szCs w:val="22"/>
              <w:u w:val="none"/>
              <w:shd w:fill="auto" w:val="clear"/>
              <w:vertAlign w:val="baseline"/>
            </w:rPr>
          </w:pPr>
          <w:r w:rsidDel="00000000" w:rsidR="00000000" w:rsidRPr="00000000">
            <w:rPr>
              <w:rFonts w:ascii="Garamond" w:cs="Garamond" w:eastAsia="Garamond" w:hAnsi="Garamond"/>
              <w:smallCaps w:val="1"/>
              <w:sz w:val="22"/>
              <w:szCs w:val="22"/>
              <w:rtl w:val="0"/>
            </w:rPr>
            <w:t xml:space="preserve">3</w:t>
          </w:r>
          <w:hyperlink w:anchor="_heading=h.26in1rg">
            <w:r w:rsidDel="00000000" w:rsidR="00000000" w:rsidRPr="00000000">
              <w:rPr>
                <w:rFonts w:ascii="Garamond" w:cs="Garamond" w:eastAsia="Garamond" w:hAnsi="Garamond"/>
                <w:i w:val="0"/>
                <w:smallCaps w:val="1"/>
                <w:strike w:val="0"/>
                <w:color w:val="000000"/>
                <w:sz w:val="22"/>
                <w:szCs w:val="22"/>
                <w:u w:val="none"/>
                <w:shd w:fill="auto" w:val="clear"/>
                <w:vertAlign w:val="baseline"/>
                <w:rtl w:val="0"/>
              </w:rPr>
              <w:t xml:space="preserve">.</w:t>
            </w:r>
          </w:hyperlink>
          <w:hyperlink w:anchor="_heading=h.26in1rg">
            <w:r w:rsidDel="00000000" w:rsidR="00000000" w:rsidRPr="00000000">
              <w:rPr>
                <w:rFonts w:ascii="Garamond" w:cs="Garamond" w:eastAsia="Garamond" w:hAnsi="Garamond"/>
                <w:smallCaps w:val="1"/>
                <w:sz w:val="22"/>
                <w:szCs w:val="22"/>
                <w:rtl w:val="0"/>
              </w:rPr>
              <w:t xml:space="preserve">8</w:t>
            </w:r>
          </w:hyperlink>
          <w:hyperlink w:anchor="_heading=h.26in1rg">
            <w:r w:rsidDel="00000000" w:rsidR="00000000" w:rsidRPr="00000000">
              <w:rPr>
                <w:rFonts w:ascii="Garamond" w:cs="Garamond" w:eastAsia="Garamond" w:hAnsi="Garamond"/>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_heading=h.26in1rg \h </w:instrText>
            <w:fldChar w:fldCharType="separate"/>
          </w:r>
          <w:r w:rsidDel="00000000" w:rsidR="00000000" w:rsidRPr="00000000">
            <w:rPr>
              <w:rFonts w:ascii="Garamond" w:cs="Garamond" w:eastAsia="Garamond" w:hAnsi="Garamond"/>
              <w:i w:val="0"/>
              <w:smallCaps w:val="1"/>
              <w:strike w:val="0"/>
              <w:color w:val="000000"/>
              <w:sz w:val="22"/>
              <w:szCs w:val="22"/>
              <w:u w:val="none"/>
              <w:shd w:fill="auto" w:val="clear"/>
              <w:vertAlign w:val="baseline"/>
              <w:rtl w:val="0"/>
            </w:rPr>
            <w:t xml:space="preserve">cessazione del rapporto di lavoro</w:t>
            <w:tab/>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11">
          <w:pPr>
            <w:spacing w:line="360" w:lineRule="auto"/>
            <w:jc w:val="both"/>
            <w:rPr>
              <w:rFonts w:ascii="Garamond" w:cs="Garamond" w:eastAsia="Garamond" w:hAnsi="Garamond"/>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2">
      <w:pPr>
        <w:rPr>
          <w:rFonts w:ascii="Garamond" w:cs="Garamond" w:eastAsia="Garamond" w:hAnsi="Garamond"/>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0"/>
          <w:tab w:val="right" w:leader="none" w:pos="9628"/>
        </w:tabs>
        <w:spacing w:after="0" w:before="0" w:line="360" w:lineRule="auto"/>
        <w:ind w:left="0" w:right="0" w:firstLine="0"/>
        <w:jc w:val="left"/>
        <w:rPr>
          <w:rFonts w:ascii="Garamond" w:cs="Garamond" w:eastAsia="Garamond" w:hAnsi="Garamond"/>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rPr>
          <w:rFonts w:ascii="Garamond" w:cs="Garamond" w:eastAsia="Garamond" w:hAnsi="Garamond"/>
        </w:rPr>
      </w:pPr>
      <w:r w:rsidDel="00000000" w:rsidR="00000000" w:rsidRPr="00000000">
        <w:rPr>
          <w:rtl w:val="0"/>
        </w:rPr>
      </w:r>
    </w:p>
    <w:p w:rsidR="00000000" w:rsidDel="00000000" w:rsidP="00000000" w:rsidRDefault="00000000" w:rsidRPr="00000000" w14:paraId="00000015">
      <w:pPr>
        <w:rPr>
          <w:rFonts w:ascii="Garamond" w:cs="Garamond" w:eastAsia="Garamond" w:hAnsi="Garamond"/>
        </w:rPr>
      </w:pPr>
      <w:r w:rsidDel="00000000" w:rsidR="00000000" w:rsidRPr="00000000">
        <w:rPr>
          <w:rtl w:val="0"/>
        </w:rPr>
      </w:r>
    </w:p>
    <w:p w:rsidR="00000000" w:rsidDel="00000000" w:rsidP="00000000" w:rsidRDefault="00000000" w:rsidRPr="00000000" w14:paraId="00000016">
      <w:pPr>
        <w:rPr>
          <w:rFonts w:ascii="Garamond" w:cs="Garamond" w:eastAsia="Garamond" w:hAnsi="Garamond"/>
        </w:rPr>
      </w:pPr>
      <w:r w:rsidDel="00000000" w:rsidR="00000000" w:rsidRPr="00000000">
        <w:rPr>
          <w:rtl w:val="0"/>
        </w:rPr>
      </w:r>
    </w:p>
    <w:p w:rsidR="00000000" w:rsidDel="00000000" w:rsidP="00000000" w:rsidRDefault="00000000" w:rsidRPr="00000000" w14:paraId="00000017">
      <w:pPr>
        <w:rPr>
          <w:rFonts w:ascii="Garamond" w:cs="Garamond" w:eastAsia="Garamond" w:hAnsi="Garamond"/>
        </w:rPr>
      </w:pPr>
      <w:r w:rsidDel="00000000" w:rsidR="00000000" w:rsidRPr="00000000">
        <w:rPr>
          <w:rtl w:val="0"/>
        </w:rPr>
      </w:r>
    </w:p>
    <w:p w:rsidR="00000000" w:rsidDel="00000000" w:rsidP="00000000" w:rsidRDefault="00000000" w:rsidRPr="00000000" w14:paraId="00000018">
      <w:pPr>
        <w:rPr>
          <w:rFonts w:ascii="Garamond" w:cs="Garamond" w:eastAsia="Garamond" w:hAnsi="Garamond"/>
        </w:rPr>
      </w:pPr>
      <w:r w:rsidDel="00000000" w:rsidR="00000000" w:rsidRPr="00000000">
        <w:rPr>
          <w:rtl w:val="0"/>
        </w:rPr>
      </w:r>
    </w:p>
    <w:p w:rsidR="00000000" w:rsidDel="00000000" w:rsidP="00000000" w:rsidRDefault="00000000" w:rsidRPr="00000000" w14:paraId="00000019">
      <w:pPr>
        <w:rPr>
          <w:rFonts w:ascii="Garamond" w:cs="Garamond" w:eastAsia="Garamond" w:hAnsi="Garamond"/>
        </w:rPr>
      </w:pPr>
      <w:r w:rsidDel="00000000" w:rsidR="00000000" w:rsidRPr="00000000">
        <w:rPr>
          <w:rtl w:val="0"/>
        </w:rPr>
      </w:r>
    </w:p>
    <w:p w:rsidR="00000000" w:rsidDel="00000000" w:rsidP="00000000" w:rsidRDefault="00000000" w:rsidRPr="00000000" w14:paraId="0000001A">
      <w:pPr>
        <w:rPr>
          <w:rFonts w:ascii="Garamond" w:cs="Garamond" w:eastAsia="Garamond" w:hAnsi="Garamond"/>
        </w:rPr>
      </w:pPr>
      <w:r w:rsidDel="00000000" w:rsidR="00000000" w:rsidRPr="00000000">
        <w:rPr>
          <w:rtl w:val="0"/>
        </w:rPr>
      </w:r>
    </w:p>
    <w:p w:rsidR="00000000" w:rsidDel="00000000" w:rsidP="00000000" w:rsidRDefault="00000000" w:rsidRPr="00000000" w14:paraId="0000001B">
      <w:pPr>
        <w:rPr>
          <w:rFonts w:ascii="Garamond" w:cs="Garamond" w:eastAsia="Garamond" w:hAnsi="Garamond"/>
        </w:rPr>
      </w:pPr>
      <w:r w:rsidDel="00000000" w:rsidR="00000000" w:rsidRPr="00000000">
        <w:rPr>
          <w:rtl w:val="0"/>
        </w:rPr>
      </w:r>
    </w:p>
    <w:p w:rsidR="00000000" w:rsidDel="00000000" w:rsidP="00000000" w:rsidRDefault="00000000" w:rsidRPr="00000000" w14:paraId="0000001C">
      <w:pPr>
        <w:rPr>
          <w:rFonts w:ascii="Garamond" w:cs="Garamond" w:eastAsia="Garamond" w:hAnsi="Garamond"/>
        </w:rPr>
      </w:pPr>
      <w:r w:rsidDel="00000000" w:rsidR="00000000" w:rsidRPr="00000000">
        <w:rPr>
          <w:rtl w:val="0"/>
        </w:rPr>
      </w:r>
    </w:p>
    <w:p w:rsidR="00000000" w:rsidDel="00000000" w:rsidP="00000000" w:rsidRDefault="00000000" w:rsidRPr="00000000" w14:paraId="0000001D">
      <w:pPr>
        <w:rPr>
          <w:rFonts w:ascii="Garamond" w:cs="Garamond" w:eastAsia="Garamond" w:hAnsi="Garamond"/>
        </w:rPr>
      </w:pPr>
      <w:r w:rsidDel="00000000" w:rsidR="00000000" w:rsidRPr="00000000">
        <w:rPr>
          <w:rtl w:val="0"/>
        </w:rPr>
      </w:r>
    </w:p>
    <w:p w:rsidR="00000000" w:rsidDel="00000000" w:rsidP="00000000" w:rsidRDefault="00000000" w:rsidRPr="00000000" w14:paraId="0000001E">
      <w:pPr>
        <w:rPr>
          <w:rFonts w:ascii="Garamond" w:cs="Garamond" w:eastAsia="Garamond" w:hAnsi="Garamond"/>
        </w:rPr>
      </w:pPr>
      <w:r w:rsidDel="00000000" w:rsidR="00000000" w:rsidRPr="00000000">
        <w:rPr>
          <w:rtl w:val="0"/>
        </w:rPr>
      </w:r>
    </w:p>
    <w:p w:rsidR="00000000" w:rsidDel="00000000" w:rsidP="00000000" w:rsidRDefault="00000000" w:rsidRPr="00000000" w14:paraId="0000001F">
      <w:pPr>
        <w:rPr>
          <w:rFonts w:ascii="Garamond" w:cs="Garamond" w:eastAsia="Garamond" w:hAnsi="Garamond"/>
        </w:rPr>
      </w:pPr>
      <w:r w:rsidDel="00000000" w:rsidR="00000000" w:rsidRPr="00000000">
        <w:rPr>
          <w:rtl w:val="0"/>
        </w:rPr>
      </w:r>
    </w:p>
    <w:p w:rsidR="00000000" w:rsidDel="00000000" w:rsidP="00000000" w:rsidRDefault="00000000" w:rsidRPr="00000000" w14:paraId="00000020">
      <w:pPr>
        <w:rPr>
          <w:rFonts w:ascii="Garamond" w:cs="Garamond" w:eastAsia="Garamond" w:hAnsi="Garamond"/>
        </w:rPr>
      </w:pPr>
      <w:r w:rsidDel="00000000" w:rsidR="00000000" w:rsidRPr="00000000">
        <w:rPr>
          <w:rtl w:val="0"/>
        </w:rPr>
      </w:r>
    </w:p>
    <w:p w:rsidR="00000000" w:rsidDel="00000000" w:rsidP="00000000" w:rsidRDefault="00000000" w:rsidRPr="00000000" w14:paraId="00000021">
      <w:pPr>
        <w:rPr>
          <w:rFonts w:ascii="Garamond" w:cs="Garamond" w:eastAsia="Garamond" w:hAnsi="Garamond"/>
        </w:rPr>
      </w:pPr>
      <w:r w:rsidDel="00000000" w:rsidR="00000000" w:rsidRPr="00000000">
        <w:rPr>
          <w:rtl w:val="0"/>
        </w:rPr>
      </w:r>
    </w:p>
    <w:p w:rsidR="00000000" w:rsidDel="00000000" w:rsidP="00000000" w:rsidRDefault="00000000" w:rsidRPr="00000000" w14:paraId="00000022">
      <w:pPr>
        <w:rPr>
          <w:rFonts w:ascii="Garamond" w:cs="Garamond" w:eastAsia="Garamond" w:hAnsi="Garamond"/>
        </w:rPr>
      </w:pPr>
      <w:r w:rsidDel="00000000" w:rsidR="00000000" w:rsidRPr="00000000">
        <w:rPr>
          <w:rtl w:val="0"/>
        </w:rPr>
      </w:r>
    </w:p>
    <w:p w:rsidR="00000000" w:rsidDel="00000000" w:rsidP="00000000" w:rsidRDefault="00000000" w:rsidRPr="00000000" w14:paraId="00000023">
      <w:pPr>
        <w:rPr>
          <w:rFonts w:ascii="Garamond" w:cs="Garamond" w:eastAsia="Garamond" w:hAnsi="Garamond"/>
        </w:rPr>
      </w:pPr>
      <w:r w:rsidDel="00000000" w:rsidR="00000000" w:rsidRPr="00000000">
        <w:br w:type="page"/>
      </w:r>
      <w:r w:rsidDel="00000000" w:rsidR="00000000" w:rsidRPr="00000000">
        <w:rPr>
          <w:rtl w:val="0"/>
        </w:rPr>
      </w:r>
    </w:p>
    <w:p w:rsidR="00000000" w:rsidDel="00000000" w:rsidP="00000000" w:rsidRDefault="00000000" w:rsidRPr="00000000" w14:paraId="00000024">
      <w:pPr>
        <w:rPr>
          <w:rFonts w:ascii="Garamond" w:cs="Garamond" w:eastAsia="Garamond" w:hAnsi="Garamond"/>
        </w:rPr>
      </w:pPr>
      <w:r w:rsidDel="00000000" w:rsidR="00000000" w:rsidRPr="00000000">
        <w:rPr>
          <w:rtl w:val="0"/>
        </w:rPr>
      </w:r>
    </w:p>
    <w:p w:rsidR="00000000" w:rsidDel="00000000" w:rsidP="00000000" w:rsidRDefault="00000000" w:rsidRPr="00000000" w14:paraId="00000025">
      <w:pPr>
        <w:rPr>
          <w:rFonts w:ascii="Garamond" w:cs="Garamond" w:eastAsia="Garamond" w:hAnsi="Garamond"/>
        </w:rPr>
      </w:pPr>
      <w:r w:rsidDel="00000000" w:rsidR="00000000" w:rsidRPr="00000000">
        <w:rPr>
          <w:rtl w:val="0"/>
        </w:rPr>
      </w:r>
    </w:p>
    <w:p w:rsidR="00000000" w:rsidDel="00000000" w:rsidP="00000000" w:rsidRDefault="00000000" w:rsidRPr="00000000" w14:paraId="00000026">
      <w:pPr>
        <w:rPr>
          <w:rFonts w:ascii="Garamond" w:cs="Garamond" w:eastAsia="Garamond" w:hAnsi="Garamond"/>
        </w:rPr>
      </w:pPr>
      <w:r w:rsidDel="00000000" w:rsidR="00000000" w:rsidRPr="00000000">
        <w:rPr>
          <w:rtl w:val="0"/>
        </w:rPr>
      </w:r>
    </w:p>
    <w:p w:rsidR="00000000" w:rsidDel="00000000" w:rsidP="00000000" w:rsidRDefault="00000000" w:rsidRPr="00000000" w14:paraId="00000027">
      <w:pPr>
        <w:rPr>
          <w:rFonts w:ascii="Garamond" w:cs="Garamond" w:eastAsia="Garamond" w:hAnsi="Garamond"/>
        </w:rPr>
      </w:pPr>
      <w:r w:rsidDel="00000000" w:rsidR="00000000" w:rsidRPr="00000000">
        <w:rPr>
          <w:rtl w:val="0"/>
        </w:rPr>
      </w:r>
    </w:p>
    <w:p w:rsidR="00000000" w:rsidDel="00000000" w:rsidP="00000000" w:rsidRDefault="00000000" w:rsidRPr="00000000" w14:paraId="00000028">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432" w:right="0" w:hanging="432"/>
        <w:jc w:val="left"/>
        <w:rPr>
          <w:rFonts w:ascii="Garamond" w:cs="Garamond" w:eastAsia="Garamond" w:hAnsi="Garamond"/>
          <w:b w:val="1"/>
          <w:i w:val="0"/>
          <w:smallCaps w:val="1"/>
          <w:strike w:val="0"/>
          <w:color w:val="000000"/>
          <w:sz w:val="24"/>
          <w:szCs w:val="24"/>
          <w:u w:val="none"/>
          <w:shd w:fill="auto" w:val="clear"/>
          <w:vertAlign w:val="baseline"/>
        </w:rPr>
      </w:pPr>
      <w:bookmarkStart w:colFirst="0" w:colLast="0" w:name="_heading=h.gjdgxs" w:id="0"/>
      <w:bookmarkEnd w:id="0"/>
      <w:r w:rsidDel="00000000" w:rsidR="00000000" w:rsidRPr="00000000">
        <w:rPr>
          <w:rFonts w:ascii="Garamond" w:cs="Garamond" w:eastAsia="Garamond" w:hAnsi="Garamond"/>
          <w:b w:val="1"/>
          <w:i w:val="0"/>
          <w:smallCaps w:val="1"/>
          <w:strike w:val="0"/>
          <w:color w:val="000000"/>
          <w:sz w:val="24"/>
          <w:szCs w:val="24"/>
          <w:u w:val="none"/>
          <w:shd w:fill="auto" w:val="clear"/>
          <w:vertAlign w:val="baseline"/>
          <w:rtl w:val="0"/>
        </w:rPr>
        <w:t xml:space="preserve">SCOPO E CAMPO DI APPLICAZIONE</w:t>
      </w:r>
    </w:p>
    <w:p w:rsidR="00000000" w:rsidDel="00000000" w:rsidP="00000000" w:rsidRDefault="00000000" w:rsidRPr="00000000" w14:paraId="00000029">
      <w:pPr>
        <w:spacing w:after="120" w:before="60" w:lineRule="auto"/>
        <w:jc w:val="both"/>
        <w:rPr>
          <w:rFonts w:ascii="Garamond" w:cs="Garamond" w:eastAsia="Garamond" w:hAnsi="Garamond"/>
          <w:sz w:val="24"/>
          <w:szCs w:val="24"/>
        </w:rPr>
      </w:pPr>
      <w:bookmarkStart w:colFirst="0" w:colLast="0" w:name="_heading=h.p8208ar1ihux" w:id="1"/>
      <w:bookmarkEnd w:id="1"/>
      <w:r w:rsidDel="00000000" w:rsidR="00000000" w:rsidRPr="00000000">
        <w:rPr>
          <w:rFonts w:ascii="Garamond" w:cs="Garamond" w:eastAsia="Garamond" w:hAnsi="Garamond"/>
          <w:sz w:val="24"/>
          <w:szCs w:val="24"/>
          <w:rtl w:val="0"/>
        </w:rPr>
        <w:t xml:space="preserve">PF Service s.r.l.</w:t>
      </w:r>
      <w:r w:rsidDel="00000000" w:rsidR="00000000" w:rsidRPr="00000000">
        <w:rPr>
          <w:rFonts w:ascii="Garamond" w:cs="Garamond" w:eastAsia="Garamond" w:hAnsi="Garamond"/>
          <w:sz w:val="24"/>
          <w:szCs w:val="24"/>
          <w:rtl w:val="0"/>
        </w:rPr>
        <w:t xml:space="preserve"> crede fermamente che ogni suo dipendente e collaboratore sia una risorsa preziosa, indispensabile per il successo dell’azienda. </w:t>
      </w:r>
    </w:p>
    <w:p w:rsidR="00000000" w:rsidDel="00000000" w:rsidP="00000000" w:rsidRDefault="00000000" w:rsidRPr="00000000" w14:paraId="0000002A">
      <w:pPr>
        <w:spacing w:after="120" w:before="60" w:lineRule="auto"/>
        <w:jc w:val="both"/>
        <w:rPr>
          <w:rFonts w:ascii="Garamond" w:cs="Garamond" w:eastAsia="Garamond" w:hAnsi="Garamond"/>
          <w:sz w:val="24"/>
          <w:szCs w:val="24"/>
        </w:rPr>
      </w:pPr>
      <w:bookmarkStart w:colFirst="0" w:colLast="0" w:name="_heading=h.uaa61amo0bvw" w:id="2"/>
      <w:bookmarkEnd w:id="2"/>
      <w:r w:rsidDel="00000000" w:rsidR="00000000" w:rsidRPr="00000000">
        <w:rPr>
          <w:rFonts w:ascii="Garamond" w:cs="Garamond" w:eastAsia="Garamond" w:hAnsi="Garamond"/>
          <w:sz w:val="24"/>
          <w:szCs w:val="24"/>
          <w:rtl w:val="0"/>
        </w:rPr>
        <w:t xml:space="preserve">Le risorse che si occupano dell’Hr curano la selezione, la gestione e lo sviluppo delle risorse umane. </w:t>
      </w:r>
    </w:p>
    <w:p w:rsidR="00000000" w:rsidDel="00000000" w:rsidP="00000000" w:rsidRDefault="00000000" w:rsidRPr="00000000" w14:paraId="0000002B">
      <w:pPr>
        <w:spacing w:after="120" w:before="60" w:lineRule="auto"/>
        <w:jc w:val="both"/>
        <w:rPr>
          <w:rFonts w:ascii="Garamond" w:cs="Garamond" w:eastAsia="Garamond" w:hAnsi="Garamond"/>
          <w:sz w:val="24"/>
          <w:szCs w:val="24"/>
        </w:rPr>
      </w:pPr>
      <w:bookmarkStart w:colFirst="0" w:colLast="0" w:name="_heading=h.szr762w0g0en" w:id="3"/>
      <w:bookmarkEnd w:id="3"/>
      <w:r w:rsidDel="00000000" w:rsidR="00000000" w:rsidRPr="00000000">
        <w:rPr>
          <w:rFonts w:ascii="Garamond" w:cs="Garamond" w:eastAsia="Garamond" w:hAnsi="Garamond"/>
          <w:sz w:val="24"/>
          <w:szCs w:val="24"/>
          <w:rtl w:val="0"/>
        </w:rPr>
        <w:t xml:space="preserve">La Società ha deciso di adottare la presente policy Hr che individua i principi, gli obiettivi e le procedure-guida per la corretta gestione del personale in tutte le principali fasi della carriera, ovvero assunzione, formazione e sviluppo fino ad un eventuale licenziamento. </w:t>
      </w:r>
    </w:p>
    <w:p w:rsidR="00000000" w:rsidDel="00000000" w:rsidP="00000000" w:rsidRDefault="00000000" w:rsidRPr="00000000" w14:paraId="0000002C">
      <w:pPr>
        <w:spacing w:after="120" w:before="60" w:lineRule="auto"/>
        <w:jc w:val="both"/>
        <w:rPr>
          <w:rFonts w:ascii="Garamond" w:cs="Garamond" w:eastAsia="Garamond" w:hAnsi="Garamond"/>
          <w:sz w:val="24"/>
          <w:szCs w:val="24"/>
        </w:rPr>
      </w:pPr>
      <w:bookmarkStart w:colFirst="0" w:colLast="0" w:name="_heading=h.m6zgga9us04k" w:id="4"/>
      <w:bookmarkEnd w:id="4"/>
      <w:r w:rsidDel="00000000" w:rsidR="00000000" w:rsidRPr="00000000">
        <w:rPr>
          <w:rFonts w:ascii="Garamond" w:cs="Garamond" w:eastAsia="Garamond" w:hAnsi="Garamond"/>
          <w:sz w:val="24"/>
          <w:szCs w:val="24"/>
          <w:rtl w:val="0"/>
        </w:rPr>
        <w:t xml:space="preserve">In particolare la Società si propone di gestire i percorsi di carriera dei propri dipendenti in conformità con i principi di uguaglianza e di parità di genere.</w:t>
      </w:r>
    </w:p>
    <w:p w:rsidR="00000000" w:rsidDel="00000000" w:rsidP="00000000" w:rsidRDefault="00000000" w:rsidRPr="00000000" w14:paraId="0000002D">
      <w:pPr>
        <w:spacing w:after="120" w:before="60" w:lineRule="auto"/>
        <w:jc w:val="both"/>
        <w:rPr>
          <w:rFonts w:ascii="Garamond" w:cs="Garamond" w:eastAsia="Garamond" w:hAnsi="Garamond"/>
          <w:sz w:val="24"/>
          <w:szCs w:val="24"/>
        </w:rPr>
      </w:pPr>
      <w:bookmarkStart w:colFirst="0" w:colLast="0" w:name="_heading=h.l3ytb7bcl638" w:id="5"/>
      <w:bookmarkEnd w:id="5"/>
      <w:r w:rsidDel="00000000" w:rsidR="00000000" w:rsidRPr="00000000">
        <w:rPr>
          <w:rFonts w:ascii="Garamond" w:cs="Garamond" w:eastAsia="Garamond" w:hAnsi="Garamond"/>
          <w:sz w:val="24"/>
          <w:szCs w:val="24"/>
          <w:rtl w:val="0"/>
        </w:rPr>
        <w:t xml:space="preserve">Chiunque cooperi all’esercizio delle attività di gestione del personale di PF Service s.r.l. è tenuto ad attenersi ai valori sopra indicati ed a quanto indicato nella Policy.</w:t>
      </w:r>
    </w:p>
    <w:p w:rsidR="00000000" w:rsidDel="00000000" w:rsidP="00000000" w:rsidRDefault="00000000" w:rsidRPr="00000000" w14:paraId="0000002E">
      <w:pPr>
        <w:spacing w:after="120" w:before="60" w:lineRule="auto"/>
        <w:jc w:val="both"/>
        <w:rPr>
          <w:rFonts w:ascii="Garamond" w:cs="Garamond" w:eastAsia="Garamond" w:hAnsi="Garamond"/>
          <w:sz w:val="24"/>
          <w:szCs w:val="24"/>
        </w:rPr>
      </w:pPr>
      <w:bookmarkStart w:colFirst="0" w:colLast="0" w:name="_heading=h.t2ehmjys50ip" w:id="6"/>
      <w:bookmarkEnd w:id="6"/>
      <w:r w:rsidDel="00000000" w:rsidR="00000000" w:rsidRPr="00000000">
        <w:rPr>
          <w:rFonts w:ascii="Garamond" w:cs="Garamond" w:eastAsia="Garamond" w:hAnsi="Garamond"/>
          <w:sz w:val="24"/>
          <w:szCs w:val="24"/>
          <w:rtl w:val="0"/>
        </w:rPr>
        <w:t xml:space="preserve">La Società sanzionerà i comportamenti che non siano coerenti e conformi ai principi e alle procedure indicate nella Policy Hr, secondo la gravità delle infrazioni commesse ed adottando le misure che riterrà appropriate, in applicazione delle norme di legge e del sistema disciplinare aziendale. </w:t>
      </w:r>
    </w:p>
    <w:p w:rsidR="00000000" w:rsidDel="00000000" w:rsidP="00000000" w:rsidRDefault="00000000" w:rsidRPr="00000000" w14:paraId="0000002F">
      <w:pPr>
        <w:spacing w:after="120" w:before="60" w:lineRule="auto"/>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30">
      <w:pPr>
        <w:spacing w:after="120" w:before="60" w:lineRule="auto"/>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31">
      <w:pPr>
        <w:spacing w:after="120" w:before="60" w:lineRule="auto"/>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32">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432" w:right="0" w:hanging="432"/>
        <w:jc w:val="left"/>
        <w:rPr>
          <w:rFonts w:ascii="Garamond" w:cs="Garamond" w:eastAsia="Garamond" w:hAnsi="Garamond"/>
          <w:b w:val="1"/>
          <w:i w:val="0"/>
          <w:smallCaps w:val="1"/>
          <w:strike w:val="0"/>
          <w:color w:val="000000"/>
          <w:sz w:val="24"/>
          <w:szCs w:val="24"/>
          <w:u w:val="none"/>
          <w:shd w:fill="auto" w:val="clear"/>
          <w:vertAlign w:val="baseline"/>
        </w:rPr>
      </w:pPr>
      <w:bookmarkStart w:colFirst="0" w:colLast="0" w:name="_heading=h.1fob9te" w:id="7"/>
      <w:bookmarkEnd w:id="7"/>
      <w:r w:rsidDel="00000000" w:rsidR="00000000" w:rsidRPr="00000000">
        <w:rPr>
          <w:rFonts w:ascii="Garamond" w:cs="Garamond" w:eastAsia="Garamond" w:hAnsi="Garamond"/>
          <w:b w:val="1"/>
          <w:i w:val="0"/>
          <w:smallCaps w:val="1"/>
          <w:strike w:val="0"/>
          <w:color w:val="000000"/>
          <w:sz w:val="24"/>
          <w:szCs w:val="24"/>
          <w:u w:val="none"/>
          <w:shd w:fill="auto" w:val="clear"/>
          <w:vertAlign w:val="baseline"/>
          <w:rtl w:val="0"/>
        </w:rPr>
        <w:t xml:space="preserve">RIFERIMENTI NORMATIVI</w:t>
      </w:r>
    </w:p>
    <w:p w:rsidR="00000000" w:rsidDel="00000000" w:rsidP="00000000" w:rsidRDefault="00000000" w:rsidRPr="00000000" w14:paraId="00000033">
      <w:pPr>
        <w:spacing w:after="120" w:before="60" w:lineRule="auto"/>
        <w:ind w:left="0" w:firstLine="0"/>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La presente procedura fa riferimento a:</w:t>
      </w:r>
    </w:p>
    <w:p w:rsidR="00000000" w:rsidDel="00000000" w:rsidP="00000000" w:rsidRDefault="00000000" w:rsidRPr="00000000" w14:paraId="00000034">
      <w:pPr>
        <w:spacing w:after="120" w:before="60" w:lineRule="auto"/>
        <w:ind w:left="0" w:firstLine="0"/>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 D.Lgs. 109/2012;</w:t>
      </w:r>
    </w:p>
    <w:p w:rsidR="00000000" w:rsidDel="00000000" w:rsidP="00000000" w:rsidRDefault="00000000" w:rsidRPr="00000000" w14:paraId="00000035">
      <w:pPr>
        <w:spacing w:after="120" w:before="60" w:lineRule="auto"/>
        <w:ind w:left="0" w:firstLine="0"/>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 D.Lgs. 286/1998;</w:t>
      </w:r>
    </w:p>
    <w:p w:rsidR="00000000" w:rsidDel="00000000" w:rsidP="00000000" w:rsidRDefault="00000000" w:rsidRPr="00000000" w14:paraId="00000036">
      <w:pPr>
        <w:spacing w:after="120" w:before="60" w:lineRule="auto"/>
        <w:ind w:left="0" w:firstLine="0"/>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 Normative applicabili in tema di regolamentazione del rapporto di lavoro e protezione della privacy;</w:t>
      </w:r>
    </w:p>
    <w:p w:rsidR="00000000" w:rsidDel="00000000" w:rsidP="00000000" w:rsidRDefault="00000000" w:rsidRPr="00000000" w14:paraId="00000037">
      <w:pPr>
        <w:spacing w:after="120" w:before="60" w:lineRule="auto"/>
        <w:ind w:left="0" w:firstLine="0"/>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 CCNL “</w:t>
      </w:r>
      <w:r w:rsidDel="00000000" w:rsidR="00000000" w:rsidRPr="00000000">
        <w:rPr>
          <w:rFonts w:ascii="Garamond" w:cs="Garamond" w:eastAsia="Garamond" w:hAnsi="Garamond"/>
          <w:sz w:val="24"/>
          <w:szCs w:val="24"/>
          <w:rtl w:val="0"/>
        </w:rPr>
        <w:t xml:space="preserve">Legno ed Arredamento”</w:t>
      </w:r>
    </w:p>
    <w:p w:rsidR="00000000" w:rsidDel="00000000" w:rsidP="00000000" w:rsidRDefault="00000000" w:rsidRPr="00000000" w14:paraId="00000038">
      <w:pPr>
        <w:spacing w:after="120" w:before="60" w:lineRule="auto"/>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39">
      <w:pPr>
        <w:spacing w:after="120" w:before="60" w:lineRule="auto"/>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3A">
      <w:pPr>
        <w:spacing w:after="120" w:before="60" w:lineRule="auto"/>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3B">
      <w:pPr>
        <w:spacing w:after="120" w:before="60" w:lineRule="auto"/>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3C">
      <w:pPr>
        <w:spacing w:after="120" w:before="60" w:lineRule="auto"/>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3D">
      <w:pPr>
        <w:spacing w:after="120" w:before="60" w:lineRule="auto"/>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3E">
      <w:pPr>
        <w:spacing w:after="120" w:before="60" w:lineRule="auto"/>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3F">
      <w:pPr>
        <w:spacing w:after="120" w:before="60" w:lineRule="auto"/>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40">
      <w:pPr>
        <w:spacing w:after="120" w:before="60" w:lineRule="auto"/>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41">
      <w:pPr>
        <w:spacing w:after="120" w:before="60" w:lineRule="auto"/>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42">
      <w:pPr>
        <w:spacing w:after="120" w:before="60" w:lineRule="auto"/>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43">
      <w:pPr>
        <w:spacing w:after="120" w:before="60" w:lineRule="auto"/>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44">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432" w:right="0" w:hanging="432"/>
        <w:jc w:val="left"/>
        <w:rPr>
          <w:rFonts w:ascii="Times New Roman" w:cs="Times New Roman" w:eastAsia="Times New Roman" w:hAnsi="Times New Roman"/>
          <w:b w:val="1"/>
          <w:i w:val="0"/>
          <w:smallCaps w:val="1"/>
          <w:strike w:val="0"/>
          <w:color w:val="000000"/>
          <w:sz w:val="24"/>
          <w:szCs w:val="24"/>
          <w:u w:val="none"/>
          <w:shd w:fill="auto" w:val="clear"/>
          <w:vertAlign w:val="baseline"/>
        </w:rPr>
      </w:pPr>
      <w:bookmarkStart w:colFirst="0" w:colLast="0" w:name="_heading=h.2et92p0" w:id="8"/>
      <w:bookmarkEnd w:id="8"/>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 xml:space="preserve">MODALITÀ OPERATIVE</w:t>
      </w:r>
    </w:p>
    <w:p w:rsidR="00000000" w:rsidDel="00000000" w:rsidP="00000000" w:rsidRDefault="00000000" w:rsidRPr="00000000" w14:paraId="00000045">
      <w:pPr>
        <w:keepNext w:val="1"/>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60" w:before="240" w:line="240" w:lineRule="auto"/>
        <w:ind w:left="576" w:right="0" w:hanging="576"/>
        <w:jc w:val="left"/>
        <w:rPr>
          <w:rFonts w:ascii="Garamond" w:cs="Garamond" w:eastAsia="Garamond" w:hAnsi="Garamond"/>
          <w:b w:val="1"/>
          <w:i w:val="0"/>
          <w:smallCaps w:val="1"/>
          <w:strike w:val="0"/>
          <w:color w:val="000000"/>
          <w:sz w:val="22"/>
          <w:szCs w:val="22"/>
          <w:u w:val="none"/>
          <w:shd w:fill="auto" w:val="clear"/>
          <w:vertAlign w:val="baseline"/>
        </w:rPr>
      </w:pPr>
      <w:bookmarkStart w:colFirst="0" w:colLast="0" w:name="_heading=h.tyjcwt" w:id="9"/>
      <w:bookmarkEnd w:id="9"/>
      <w:r w:rsidDel="00000000" w:rsidR="00000000" w:rsidRPr="00000000">
        <w:rPr>
          <w:rFonts w:ascii="Garamond" w:cs="Garamond" w:eastAsia="Garamond" w:hAnsi="Garamond"/>
          <w:b w:val="1"/>
          <w:i w:val="0"/>
          <w:smallCaps w:val="1"/>
          <w:strike w:val="0"/>
          <w:color w:val="000000"/>
          <w:sz w:val="22"/>
          <w:szCs w:val="22"/>
          <w:u w:val="none"/>
          <w:shd w:fill="auto" w:val="clear"/>
          <w:vertAlign w:val="baseline"/>
          <w:rtl w:val="0"/>
        </w:rPr>
        <w:t xml:space="preserve">pianificazione dei fabbisogni di personale</w:t>
      </w:r>
    </w:p>
    <w:p w:rsidR="00000000" w:rsidDel="00000000" w:rsidP="00000000" w:rsidRDefault="00000000" w:rsidRPr="00000000" w14:paraId="00000046">
      <w:pPr>
        <w:spacing w:after="120" w:before="60" w:lineRule="auto"/>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La Direzione, qualora riscontri carenze di personale rispetto alle attività aziendali, o per fare fronte a turnover, a temporanee/prolungate assenze del personale (es. sostituzioni per maternità, gestione di progetti/ricerche temporanei) o a modifiche delle linee strategiche dell’organizzazione (es. nuovi ambiti di intervento, modifica dell’organigramma e/o dell’organizzazione interna, altro), definisce il numero delle unità di personale da reclutare, aggiuntive e/o di sostituzione rispetto a quelle esistenti, nonché la qualifica e il livello di inquadramento.</w:t>
      </w:r>
    </w:p>
    <w:p w:rsidR="00000000" w:rsidDel="00000000" w:rsidP="00000000" w:rsidRDefault="00000000" w:rsidRPr="00000000" w14:paraId="00000047">
      <w:pPr>
        <w:spacing w:after="120" w:before="60" w:lineRule="auto"/>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Sono definiti, per ciascuna figura richiesta, il profilo di candidato/a ideale effettuato in maniera neutrale rispetto al genere, la durata del contratto di lavoro, la tipologia contrattuale prescelta, le mansioni da svolgere e il livello contrattuale di riferimento, il luogo e la retribuzione per le prestazioni richieste, tenendo conto delle indicazioni e delle prassi derivanti dall'applicazione del Contratto Collettivo Nazionale di Lavoro applicabile. Le descrizioni per la posizione ricercata sono neutre rispetto al genere ed il processo di reclutamento sarà rivolto sia agli uomini che alle donne.</w:t>
      </w:r>
    </w:p>
    <w:p w:rsidR="00000000" w:rsidDel="00000000" w:rsidP="00000000" w:rsidRDefault="00000000" w:rsidRPr="00000000" w14:paraId="00000048">
      <w:pPr>
        <w:spacing w:after="120" w:before="60" w:lineRule="auto"/>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49">
      <w:pPr>
        <w:keepNext w:val="1"/>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60" w:before="240" w:line="240" w:lineRule="auto"/>
        <w:ind w:left="576" w:right="0" w:hanging="576"/>
        <w:jc w:val="left"/>
        <w:rPr>
          <w:rFonts w:ascii="Garamond" w:cs="Garamond" w:eastAsia="Garamond" w:hAnsi="Garamond"/>
          <w:b w:val="1"/>
          <w:i w:val="0"/>
          <w:smallCaps w:val="1"/>
          <w:strike w:val="0"/>
          <w:color w:val="000000"/>
          <w:sz w:val="22"/>
          <w:szCs w:val="22"/>
          <w:u w:val="none"/>
          <w:shd w:fill="auto" w:val="clear"/>
          <w:vertAlign w:val="baseline"/>
        </w:rPr>
      </w:pPr>
      <w:bookmarkStart w:colFirst="0" w:colLast="0" w:name="_heading=h.3dy6vkm" w:id="10"/>
      <w:bookmarkEnd w:id="10"/>
      <w:r w:rsidDel="00000000" w:rsidR="00000000" w:rsidRPr="00000000">
        <w:rPr>
          <w:rFonts w:ascii="Garamond" w:cs="Garamond" w:eastAsia="Garamond" w:hAnsi="Garamond"/>
          <w:b w:val="1"/>
          <w:i w:val="0"/>
          <w:smallCaps w:val="1"/>
          <w:strike w:val="0"/>
          <w:color w:val="000000"/>
          <w:sz w:val="22"/>
          <w:szCs w:val="22"/>
          <w:u w:val="none"/>
          <w:shd w:fill="auto" w:val="clear"/>
          <w:vertAlign w:val="baseline"/>
          <w:rtl w:val="0"/>
        </w:rPr>
        <w:t xml:space="preserve">selezione e assunzione del personale (recruitment)</w:t>
      </w:r>
    </w:p>
    <w:p w:rsidR="00000000" w:rsidDel="00000000" w:rsidP="00000000" w:rsidRDefault="00000000" w:rsidRPr="00000000" w14:paraId="0000004A">
      <w:pPr>
        <w:spacing w:after="120" w:before="60" w:lineRule="auto"/>
        <w:jc w:val="both"/>
        <w:rPr>
          <w:rFonts w:ascii="Roboto" w:cs="Roboto" w:eastAsia="Roboto" w:hAnsi="Roboto"/>
          <w:color w:val="ff0000"/>
        </w:rPr>
      </w:pPr>
      <w:r w:rsidDel="00000000" w:rsidR="00000000" w:rsidRPr="00000000">
        <w:rPr>
          <w:rFonts w:ascii="Garamond" w:cs="Garamond" w:eastAsia="Garamond" w:hAnsi="Garamond"/>
          <w:sz w:val="24"/>
          <w:szCs w:val="24"/>
          <w:rtl w:val="0"/>
        </w:rPr>
        <w:t xml:space="preserve">Per il reclutamento del nuovo personale l’organizzazione si attiene a principi di imparzialità, economicità, celerità di espletamento ed adotta meccanismi oggettivi e trasparenti idonei a giustificare il possesso di requisiti attitudinali e professionali richiesti in relazione alla posizione da ricoprire, il rispetto delle pari opportunità e di non discriminazione.</w:t>
      </w:r>
      <w:r w:rsidDel="00000000" w:rsidR="00000000" w:rsidRPr="00000000">
        <w:rPr>
          <w:rtl w:val="0"/>
        </w:rPr>
      </w:r>
    </w:p>
    <w:p w:rsidR="00000000" w:rsidDel="00000000" w:rsidP="00000000" w:rsidRDefault="00000000" w:rsidRPr="00000000" w14:paraId="0000004B">
      <w:pPr>
        <w:spacing w:after="120" w:before="60" w:lineRule="auto"/>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La procedura di selezione si compone delle seguenti fasi: </w:t>
      </w:r>
    </w:p>
    <w:p w:rsidR="00000000" w:rsidDel="00000000" w:rsidP="00000000" w:rsidRDefault="00000000" w:rsidRPr="00000000" w14:paraId="0000004C">
      <w:pPr>
        <w:spacing w:after="120" w:before="60" w:lineRule="auto"/>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 Analisi dei curricula; </w:t>
      </w:r>
    </w:p>
    <w:p w:rsidR="00000000" w:rsidDel="00000000" w:rsidP="00000000" w:rsidRDefault="00000000" w:rsidRPr="00000000" w14:paraId="0000004D">
      <w:pPr>
        <w:spacing w:after="120" w:before="60" w:lineRule="auto"/>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 Valutazione preliminare delle competenze e delle esperienze riportate nei curricula dei candidati; </w:t>
      </w:r>
    </w:p>
    <w:p w:rsidR="00000000" w:rsidDel="00000000" w:rsidP="00000000" w:rsidRDefault="00000000" w:rsidRPr="00000000" w14:paraId="0000004E">
      <w:pPr>
        <w:spacing w:after="120" w:before="60" w:lineRule="auto"/>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 Colloquio;</w:t>
      </w:r>
    </w:p>
    <w:p w:rsidR="00000000" w:rsidDel="00000000" w:rsidP="00000000" w:rsidRDefault="00000000" w:rsidRPr="00000000" w14:paraId="0000004F">
      <w:pPr>
        <w:spacing w:after="120" w:before="60" w:lineRule="auto"/>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 Valutazione delle competenze tecniche e delle attitudini del candidato. </w:t>
      </w:r>
    </w:p>
    <w:p w:rsidR="00000000" w:rsidDel="00000000" w:rsidP="00000000" w:rsidRDefault="00000000" w:rsidRPr="00000000" w14:paraId="00000050">
      <w:pPr>
        <w:spacing w:after="120" w:before="60" w:lineRule="auto"/>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 Individuazione del candidato da inserire in azienda;  </w:t>
      </w:r>
    </w:p>
    <w:p w:rsidR="00000000" w:rsidDel="00000000" w:rsidP="00000000" w:rsidRDefault="00000000" w:rsidRPr="00000000" w14:paraId="00000051">
      <w:pPr>
        <w:spacing w:after="120" w:before="60" w:lineRule="auto"/>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 Adempimenti preordinati all’assunzione. </w:t>
      </w:r>
    </w:p>
    <w:p w:rsidR="00000000" w:rsidDel="00000000" w:rsidP="00000000" w:rsidRDefault="00000000" w:rsidRPr="00000000" w14:paraId="00000052">
      <w:pPr>
        <w:spacing w:after="120" w:before="60" w:lineRule="auto"/>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La Società vuole garantire la parità di genere nel ciclo di assunzione. Pertanto nel corso del processo di selezione le descrizioni della mansione da assumere saranno neutre rispetto al genere ed il processo di reclutamento sarà rivolto sia agli uomini che alle donne (gender neutral job descriptions);  durante i colloqui non saranno fatte richieste relative ai temi del matrimonio, della gravidanza o delle responsabilità di cura. </w:t>
      </w:r>
    </w:p>
    <w:p w:rsidR="00000000" w:rsidDel="00000000" w:rsidP="00000000" w:rsidRDefault="00000000" w:rsidRPr="00000000" w14:paraId="00000053">
      <w:pPr>
        <w:spacing w:after="120" w:before="60" w:lineRule="auto"/>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Il Responsabile delle Risorse Umane/ La Direzione pianifica l’inserimento del personale neo assunto, definendo le attività da svolgere ed il materiale da distribuire, indicando la tempistica e il personale coinvolto nell’affiancamento operativo e curando il trattamento dati in conformità alla normativa privacy. </w:t>
      </w:r>
    </w:p>
    <w:p w:rsidR="00000000" w:rsidDel="00000000" w:rsidP="00000000" w:rsidRDefault="00000000" w:rsidRPr="00000000" w14:paraId="00000054">
      <w:pPr>
        <w:spacing w:after="120" w:before="60" w:lineRule="auto"/>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55">
      <w:pPr>
        <w:spacing w:after="120" w:before="60" w:lineRule="auto"/>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56">
      <w:pPr>
        <w:keepNext w:val="1"/>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60" w:before="240" w:line="240" w:lineRule="auto"/>
        <w:ind w:left="576" w:right="0" w:hanging="576"/>
        <w:jc w:val="left"/>
        <w:rPr>
          <w:rFonts w:ascii="Garamond" w:cs="Garamond" w:eastAsia="Garamond" w:hAnsi="Garamond"/>
          <w:b w:val="1"/>
          <w:i w:val="0"/>
          <w:smallCaps w:val="1"/>
          <w:strike w:val="0"/>
          <w:color w:val="000000"/>
          <w:sz w:val="22"/>
          <w:szCs w:val="22"/>
          <w:u w:val="none"/>
          <w:shd w:fill="auto" w:val="clear"/>
          <w:vertAlign w:val="baseline"/>
        </w:rPr>
      </w:pPr>
      <w:bookmarkStart w:colFirst="0" w:colLast="0" w:name="_heading=h.1t3h5sf" w:id="11"/>
      <w:bookmarkEnd w:id="11"/>
      <w:r w:rsidDel="00000000" w:rsidR="00000000" w:rsidRPr="00000000">
        <w:rPr>
          <w:rFonts w:ascii="Garamond" w:cs="Garamond" w:eastAsia="Garamond" w:hAnsi="Garamond"/>
          <w:b w:val="1"/>
          <w:i w:val="0"/>
          <w:smallCaps w:val="1"/>
          <w:strike w:val="0"/>
          <w:color w:val="000000"/>
          <w:sz w:val="22"/>
          <w:szCs w:val="22"/>
          <w:u w:val="none"/>
          <w:shd w:fill="auto" w:val="clear"/>
          <w:vertAlign w:val="baseline"/>
          <w:rtl w:val="0"/>
        </w:rPr>
        <w:t xml:space="preserve">Gestione della carriera</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77"/>
        </w:tabs>
        <w:spacing w:after="0" w:before="0" w:line="240" w:lineRule="auto"/>
        <w:ind w:left="0" w:right="140" w:firstLine="0"/>
        <w:jc w:val="both"/>
        <w:rPr>
          <w:rFonts w:ascii="Garamond" w:cs="Garamond" w:eastAsia="Garamond" w:hAnsi="Garamond"/>
          <w:sz w:val="24"/>
          <w:szCs w:val="24"/>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Lo sviluppo d</w:t>
      </w:r>
      <w:r w:rsidDel="00000000" w:rsidR="00000000" w:rsidRPr="00000000">
        <w:rPr>
          <w:rFonts w:ascii="Garamond" w:cs="Garamond" w:eastAsia="Garamond" w:hAnsi="Garamond"/>
          <w:sz w:val="24"/>
          <w:szCs w:val="24"/>
          <w:rtl w:val="0"/>
        </w:rPr>
        <w:t xml:space="preserve">elle risorse impiegate dall’organizzazione</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è un </w:t>
      </w:r>
      <w:r w:rsidDel="00000000" w:rsidR="00000000" w:rsidRPr="00000000">
        <w:rPr>
          <w:rFonts w:ascii="Garamond" w:cs="Garamond" w:eastAsia="Garamond" w:hAnsi="Garamond"/>
          <w:sz w:val="24"/>
          <w:szCs w:val="24"/>
          <w:rtl w:val="0"/>
        </w:rPr>
        <w:t xml:space="preserve">aspetto ritenuto di fondamentale importanza</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per </w:t>
      </w:r>
      <w:r w:rsidDel="00000000" w:rsidR="00000000" w:rsidRPr="00000000">
        <w:rPr>
          <w:rFonts w:ascii="Garamond" w:cs="Garamond" w:eastAsia="Garamond" w:hAnsi="Garamond"/>
          <w:sz w:val="24"/>
          <w:szCs w:val="24"/>
          <w:rtl w:val="0"/>
        </w:rPr>
        <w:t xml:space="preserve">PF Service s.r.l.</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77"/>
        </w:tabs>
        <w:spacing w:after="0" w:before="0" w:line="240" w:lineRule="auto"/>
        <w:ind w:left="0" w:right="140" w:firstLine="0"/>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77"/>
        </w:tabs>
        <w:spacing w:after="0" w:before="0" w:line="240" w:lineRule="auto"/>
        <w:ind w:left="0" w:right="140" w:firstLine="0"/>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È pensato per ciascuno un piano di sviluppo personale e professionale. La crescita e lo sviluppo personale sono basate esclusivamente sulle capacità ed i livelli professionali.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77"/>
        </w:tabs>
        <w:spacing w:after="0" w:before="0" w:line="240" w:lineRule="auto"/>
        <w:ind w:left="0" w:right="140" w:firstLine="0"/>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Gli obiettivi di sviluppo sono definiti e pianificati insieme al personale, partendo dall’analisi del rapporto di lavoro e considerando le esigenze e le aspettative espresse da ciascun dipendente. A tal fine si tiene conto dei rilievi, delle osservazioni  e dei desideri che il collaboratore riporta nel QuestionarioHr, che periodicamente è sottoposto a tutto il personale.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77"/>
        </w:tabs>
        <w:spacing w:after="0" w:before="0" w:line="240" w:lineRule="auto"/>
        <w:ind w:left="0" w:right="140" w:firstLine="0"/>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È sempre possibile fissare colloqui individuali per commentare i questionari, per monitorare i piani di sviluppo e per stabilire gli obiettivi per il periodo successivo.</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77"/>
        </w:tabs>
        <w:spacing w:after="0" w:before="0" w:line="240" w:lineRule="auto"/>
        <w:ind w:left="0" w:right="140" w:firstLine="0"/>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In relazione al piano di sviluppo definito per ciascun dipendente, sono valutati i risultati raggiunti ed è effettuata periodicamente una valutazione della performance individuale.</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77"/>
        </w:tabs>
        <w:spacing w:after="0" w:before="0" w:line="240" w:lineRule="auto"/>
        <w:ind w:left="0" w:right="140" w:firstLine="0"/>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77"/>
        </w:tabs>
        <w:spacing w:after="0" w:before="0" w:line="240" w:lineRule="auto"/>
        <w:ind w:left="0" w:right="140" w:firstLine="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La Direzione in osservanza dei principi di imparz</w:t>
      </w:r>
      <w:r w:rsidDel="00000000" w:rsidR="00000000" w:rsidRPr="00000000">
        <w:rPr>
          <w:rFonts w:ascii="Garamond" w:cs="Garamond" w:eastAsia="Garamond" w:hAnsi="Garamond"/>
          <w:sz w:val="24"/>
          <w:szCs w:val="24"/>
          <w:rtl w:val="0"/>
        </w:rPr>
        <w:t xml:space="preserve">ialità, </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non discriminazione e pari opportunità garantisce che a tutti i dipendenti vengano fornite le medesime opportunità di sviluppo, incentivi economici e carriera, indipendentemente dal genere, età, orientamento religioso, etnia, orientamento sessuale e disabilità, basandole esclusivamente sulle capacità ed i livelli professionali.</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77"/>
        </w:tabs>
        <w:spacing w:after="0" w:before="0" w:line="240" w:lineRule="auto"/>
        <w:ind w:left="0" w:right="140" w:firstLine="0"/>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La Società si impegna a promuovere la partecipazione e la presenza di donne nei ruoli di leadership, anche attraverso la creazione di programmi di sviluppo professionale mirati.</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77"/>
        </w:tabs>
        <w:spacing w:after="0" w:before="0" w:line="240" w:lineRule="auto"/>
        <w:ind w:left="0" w:right="140" w:firstLine="0"/>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61">
      <w:pPr>
        <w:spacing w:after="120" w:before="60" w:lineRule="auto"/>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Per esigenze aziendali e per una migliore utilizzazione delle capacità professionali del personale in servizio, ove sia necessario coprire uno o più posti vacanti, la Direzione può, in osservanza ai principi di imparzialità, non discriminazione e pari opportunità, avviare un processo di sviluppo professionale attraverso meccanismi di progressione orizzontale (attraverso un aumento della retribuzione) e verticale (attraverso un avanzamento di livello professionale).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77"/>
        </w:tabs>
        <w:spacing w:after="0" w:before="0" w:line="240" w:lineRule="auto"/>
        <w:ind w:left="0" w:right="140" w:firstLine="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77"/>
        </w:tabs>
        <w:spacing w:after="0" w:before="0" w:line="240" w:lineRule="auto"/>
        <w:ind w:left="0" w:right="140" w:firstLine="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sz w:val="24"/>
          <w:szCs w:val="24"/>
          <w:rtl w:val="0"/>
        </w:rPr>
        <w:t xml:space="preserve">PF Service srl, a</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l fine di garantire processi di sviluppo delle carriere che tengano conto delle competenze tecniche e gestionali degli interessati, si </w:t>
      </w:r>
      <w:r w:rsidDel="00000000" w:rsidR="00000000" w:rsidRPr="00000000">
        <w:rPr>
          <w:rFonts w:ascii="Garamond" w:cs="Garamond" w:eastAsia="Garamond" w:hAnsi="Garamond"/>
          <w:sz w:val="24"/>
          <w:szCs w:val="24"/>
          <w:rtl w:val="0"/>
        </w:rPr>
        <w:t xml:space="preserve">impegna ad effettuare valutazioni periodiche del benessere e del rendimento delle risorse impiegate, della </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reale crescita</w:t>
      </w:r>
      <w:r w:rsidDel="00000000" w:rsidR="00000000" w:rsidRPr="00000000">
        <w:rPr>
          <w:rFonts w:ascii="Garamond" w:cs="Garamond" w:eastAsia="Garamond" w:hAnsi="Garamond"/>
          <w:sz w:val="24"/>
          <w:szCs w:val="24"/>
          <w:rtl w:val="0"/>
        </w:rPr>
        <w:t xml:space="preserve"> e delle esigenze professionali e personali</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w:t>
      </w:r>
      <w:r w:rsidDel="00000000" w:rsidR="00000000" w:rsidRPr="00000000">
        <w:rPr>
          <w:rFonts w:ascii="Garamond" w:cs="Garamond" w:eastAsia="Garamond" w:hAnsi="Garamond"/>
          <w:sz w:val="24"/>
          <w:szCs w:val="24"/>
          <w:rtl w:val="0"/>
        </w:rPr>
        <w:t xml:space="preserve">di ciascuno. </w:t>
      </w: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77"/>
        </w:tabs>
        <w:spacing w:after="0" w:before="0" w:line="240" w:lineRule="auto"/>
        <w:ind w:left="0" w:right="140" w:firstLine="0"/>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77"/>
        </w:tabs>
        <w:spacing w:after="0" w:before="0" w:line="240" w:lineRule="auto"/>
        <w:ind w:left="0" w:right="140" w:firstLine="0"/>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L’organizzazione curerà lo sviluppo professionale delle risorse inserite nell’organico aziendale comunque assicurando la non discriminazione ed opportunità di formazione specificamente rivolte allo sviluppo e al miglioramento delle competenze professionali e di leadership.</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77"/>
        </w:tabs>
        <w:spacing w:after="0" w:before="0" w:line="240" w:lineRule="auto"/>
        <w:ind w:left="0" w:right="140" w:firstLine="0"/>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67">
      <w:pPr>
        <w:keepNext w:val="1"/>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60" w:before="240" w:line="240" w:lineRule="auto"/>
        <w:ind w:left="576" w:right="0" w:hanging="576"/>
        <w:jc w:val="left"/>
        <w:rPr>
          <w:rFonts w:ascii="Garamond" w:cs="Garamond" w:eastAsia="Garamond" w:hAnsi="Garamond"/>
          <w:b w:val="1"/>
          <w:i w:val="0"/>
          <w:smallCaps w:val="1"/>
          <w:strike w:val="0"/>
          <w:color w:val="000000"/>
          <w:sz w:val="22"/>
          <w:szCs w:val="22"/>
          <w:u w:val="none"/>
          <w:shd w:fill="auto" w:val="clear"/>
          <w:vertAlign w:val="baseline"/>
        </w:rPr>
      </w:pPr>
      <w:bookmarkStart w:colFirst="0" w:colLast="0" w:name="_heading=h.2s8eyo1" w:id="12"/>
      <w:bookmarkEnd w:id="12"/>
      <w:r w:rsidDel="00000000" w:rsidR="00000000" w:rsidRPr="00000000">
        <w:rPr>
          <w:rFonts w:ascii="Garamond" w:cs="Garamond" w:eastAsia="Garamond" w:hAnsi="Garamond"/>
          <w:b w:val="1"/>
          <w:i w:val="0"/>
          <w:smallCaps w:val="1"/>
          <w:strike w:val="0"/>
          <w:color w:val="000000"/>
          <w:sz w:val="22"/>
          <w:szCs w:val="22"/>
          <w:u w:val="none"/>
          <w:shd w:fill="auto" w:val="clear"/>
          <w:vertAlign w:val="baseline"/>
          <w:rtl w:val="0"/>
        </w:rPr>
        <w:t xml:space="preserve">Gestione dell’equità salariale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77"/>
        </w:tabs>
        <w:spacing w:after="0" w:before="0" w:line="240" w:lineRule="auto"/>
        <w:ind w:left="0" w:right="140" w:firstLine="0"/>
        <w:jc w:val="both"/>
        <w:rPr>
          <w:rFonts w:ascii="Garamond" w:cs="Garamond" w:eastAsia="Garamond" w:hAnsi="Garamond"/>
          <w:sz w:val="24"/>
          <w:szCs w:val="24"/>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La politica retributiva di </w:t>
      </w:r>
      <w:r w:rsidDel="00000000" w:rsidR="00000000" w:rsidRPr="00000000">
        <w:rPr>
          <w:rFonts w:ascii="Garamond" w:cs="Garamond" w:eastAsia="Garamond" w:hAnsi="Garamond"/>
          <w:sz w:val="24"/>
          <w:szCs w:val="24"/>
          <w:rtl w:val="0"/>
        </w:rPr>
        <w:t xml:space="preserve">PF Service srl </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è incentrata sul rispetto di tutti i termini del contratto collettivo di lavoro applicabile e degli accordi sindacali vigenti, con riferimento a quanto previsto dalle tabelle retributive in vigore per i livelli di retribuzione e le mansioni attribuite. Nel contratto di lavoro saranno specificati tutti gli elementi concordati (orario di lavoro, retribuzione lorda, livello di assunzione, etc). La </w:t>
      </w:r>
      <w:r w:rsidDel="00000000" w:rsidR="00000000" w:rsidRPr="00000000">
        <w:rPr>
          <w:rFonts w:ascii="Garamond" w:cs="Garamond" w:eastAsia="Garamond" w:hAnsi="Garamond"/>
          <w:sz w:val="24"/>
          <w:szCs w:val="24"/>
          <w:rtl w:val="0"/>
        </w:rPr>
        <w:t xml:space="preserve">Società si impegna ad effettuare periodiche rivalutazioni in merito alle politiche retributive adottate in azienda con specifico riferimento a benefit, bonus, programmi di welfare tenendo conto delle esigenze delle persone di ogni genere ed età.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77"/>
        </w:tabs>
        <w:spacing w:after="0" w:before="0" w:line="240" w:lineRule="auto"/>
        <w:ind w:left="0" w:right="140" w:firstLine="0"/>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L'azienda applicherà una politica di parità salariale, garantendo che uomini e donne che svolgono lo stesso lavoro o lavori di pari valore ricevano una retribuzione equivalente. Inoltre, le dipendenti che diventano madri avranno il diritto di mantenere il loro livello retributivo e i benefici spettanti prima del congedo di maternità, e saranno reintegrate nel proprio ruolo o in una posizione equivalente al termine del congedo.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77"/>
        </w:tabs>
        <w:spacing w:after="0" w:before="0" w:line="240" w:lineRule="auto"/>
        <w:ind w:left="0" w:right="140" w:firstLine="0"/>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Qualsiasi forma di discriminazione o trattamento ingiusto legato alla maternità sarà considerata una violazione delle politiche aziendali e sanzionata di conseguenza.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77"/>
        </w:tabs>
        <w:spacing w:after="0" w:before="0" w:line="240" w:lineRule="auto"/>
        <w:ind w:left="0" w:right="140" w:firstLine="0"/>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La Società verificherà periodicamente il gender pay gap mediante monitoraggi periodici.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77"/>
        </w:tabs>
        <w:spacing w:after="0" w:before="0" w:line="240" w:lineRule="auto"/>
        <w:ind w:left="0" w:right="140" w:firstLine="0"/>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6D">
      <w:pPr>
        <w:keepNext w:val="1"/>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60" w:before="240" w:line="240" w:lineRule="auto"/>
        <w:ind w:left="576" w:right="0" w:hanging="576"/>
        <w:jc w:val="left"/>
        <w:rPr>
          <w:rFonts w:ascii="Garamond" w:cs="Garamond" w:eastAsia="Garamond" w:hAnsi="Garamond"/>
          <w:b w:val="1"/>
          <w:i w:val="0"/>
          <w:smallCaps w:val="1"/>
          <w:strike w:val="0"/>
          <w:color w:val="000000"/>
          <w:sz w:val="22"/>
          <w:szCs w:val="22"/>
          <w:u w:val="none"/>
          <w:shd w:fill="auto" w:val="clear"/>
          <w:vertAlign w:val="baseline"/>
        </w:rPr>
      </w:pPr>
      <w:bookmarkStart w:colFirst="0" w:colLast="0" w:name="_heading=h.17dp8vu" w:id="13"/>
      <w:bookmarkEnd w:id="13"/>
      <w:r w:rsidDel="00000000" w:rsidR="00000000" w:rsidRPr="00000000">
        <w:rPr>
          <w:rFonts w:ascii="Garamond" w:cs="Garamond" w:eastAsia="Garamond" w:hAnsi="Garamond"/>
          <w:b w:val="1"/>
          <w:i w:val="0"/>
          <w:smallCaps w:val="1"/>
          <w:strike w:val="0"/>
          <w:color w:val="000000"/>
          <w:sz w:val="22"/>
          <w:szCs w:val="22"/>
          <w:u w:val="none"/>
          <w:shd w:fill="auto" w:val="clear"/>
          <w:vertAlign w:val="baseline"/>
          <w:rtl w:val="0"/>
        </w:rPr>
        <w:t xml:space="preserve">Genitorialità e cura </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105"/>
        </w:tabs>
        <w:spacing w:after="0" w:before="0" w:line="240" w:lineRule="auto"/>
        <w:ind w:left="0" w:right="0" w:firstLine="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sz w:val="24"/>
          <w:szCs w:val="24"/>
          <w:rtl w:val="0"/>
        </w:rPr>
        <w:t xml:space="preserve">PF Service srl intende </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forni</w:t>
      </w:r>
      <w:r w:rsidDel="00000000" w:rsidR="00000000" w:rsidRPr="00000000">
        <w:rPr>
          <w:rFonts w:ascii="Garamond" w:cs="Garamond" w:eastAsia="Garamond" w:hAnsi="Garamond"/>
          <w:sz w:val="24"/>
          <w:szCs w:val="24"/>
          <w:rtl w:val="0"/>
        </w:rPr>
        <w:t xml:space="preserve">re</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un supporto efficace alle madri e ai padri al fine di bilanciare il loro impegno lavorativo alle nuove esigenze emerse ed emergenti dalla nuova condizione di genitorialità.</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right="0"/>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right="0"/>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La Società curerà la genitorialità comunicando opportunità e misure disponibili anche attraverso specifici programmi di formazione in particolare al fine di incentivare la richiesta di congedo di paternità e prevederà iniziative atte a supportare i/le dipendenti al loro rientro e in genere, per supportare i/le dipendenti nelle loro attività genitoriali e di caregiver. </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right="0"/>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Saranno, se richiesti, offerti strumenti e servizi dedicati al rientro post maternità/paternità.</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right="0"/>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73">
      <w:pPr>
        <w:keepNext w:val="1"/>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60" w:before="240" w:line="240" w:lineRule="auto"/>
        <w:ind w:left="576" w:right="0" w:hanging="576"/>
        <w:jc w:val="left"/>
        <w:rPr>
          <w:rFonts w:ascii="Garamond" w:cs="Garamond" w:eastAsia="Garamond" w:hAnsi="Garamond"/>
          <w:b w:val="1"/>
          <w:i w:val="0"/>
          <w:smallCaps w:val="1"/>
          <w:strike w:val="0"/>
          <w:color w:val="000000"/>
          <w:sz w:val="22"/>
          <w:szCs w:val="22"/>
          <w:u w:val="none"/>
          <w:shd w:fill="auto" w:val="clear"/>
          <w:vertAlign w:val="baseline"/>
        </w:rPr>
      </w:pPr>
      <w:bookmarkStart w:colFirst="0" w:colLast="0" w:name="_heading=h.3rdcrjn" w:id="14"/>
      <w:bookmarkEnd w:id="14"/>
      <w:r w:rsidDel="00000000" w:rsidR="00000000" w:rsidRPr="00000000">
        <w:rPr>
          <w:rFonts w:ascii="Garamond" w:cs="Garamond" w:eastAsia="Garamond" w:hAnsi="Garamond"/>
          <w:b w:val="1"/>
          <w:i w:val="0"/>
          <w:smallCaps w:val="1"/>
          <w:strike w:val="0"/>
          <w:color w:val="000000"/>
          <w:sz w:val="22"/>
          <w:szCs w:val="22"/>
          <w:u w:val="none"/>
          <w:shd w:fill="auto" w:val="clear"/>
          <w:vertAlign w:val="baseline"/>
          <w:rtl w:val="0"/>
        </w:rPr>
        <w:t xml:space="preserve">Conciliazione dei tempi vita-lavoro (work life balance)</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105"/>
        </w:tabs>
        <w:spacing w:after="0" w:before="0" w:line="240" w:lineRule="auto"/>
        <w:ind w:left="0" w:right="0" w:firstLine="0"/>
        <w:jc w:val="both"/>
        <w:rPr>
          <w:rFonts w:ascii="Garamond" w:cs="Garamond" w:eastAsia="Garamond" w:hAnsi="Garamond"/>
          <w:b w:val="0"/>
          <w:i w:val="0"/>
          <w:smallCaps w:val="0"/>
          <w:strike w:val="0"/>
          <w:sz w:val="24"/>
          <w:szCs w:val="24"/>
          <w:u w:val="none"/>
          <w:shd w:fill="auto" w:val="clear"/>
          <w:vertAlign w:val="baseline"/>
        </w:rPr>
      </w:pPr>
      <w:r w:rsidDel="00000000" w:rsidR="00000000" w:rsidRPr="00000000">
        <w:rPr>
          <w:rFonts w:ascii="Garamond" w:cs="Garamond" w:eastAsia="Garamond" w:hAnsi="Garamond"/>
          <w:sz w:val="24"/>
          <w:szCs w:val="24"/>
          <w:rtl w:val="0"/>
        </w:rPr>
        <w:t xml:space="preserve">PF Service srl</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si impegna a fornire al personale aziendale la possibilità di bilanciare il tempo dedicato alla vita e al lavoro, tenendo conto sia degli obiettivi aziendali che del benessere psicofisico dei dipendenti,</w:t>
      </w:r>
      <w:r w:rsidDel="00000000" w:rsidR="00000000" w:rsidRPr="00000000">
        <w:rPr>
          <w:rFonts w:ascii="Garamond" w:cs="Garamond" w:eastAsia="Garamond" w:hAnsi="Garamond"/>
          <w:b w:val="0"/>
          <w:i w:val="0"/>
          <w:smallCaps w:val="0"/>
          <w:strike w:val="0"/>
          <w:sz w:val="24"/>
          <w:szCs w:val="24"/>
          <w:u w:val="none"/>
          <w:shd w:fill="auto" w:val="clear"/>
          <w:vertAlign w:val="baseline"/>
          <w:rtl w:val="0"/>
        </w:rPr>
        <w:t xml:space="preserve"> </w:t>
      </w:r>
      <w:r w:rsidDel="00000000" w:rsidR="00000000" w:rsidRPr="00000000">
        <w:rPr>
          <w:rFonts w:ascii="Garamond" w:cs="Garamond" w:eastAsia="Garamond" w:hAnsi="Garamond"/>
          <w:b w:val="0"/>
          <w:i w:val="0"/>
          <w:smallCaps w:val="0"/>
          <w:strike w:val="0"/>
          <w:sz w:val="24"/>
          <w:szCs w:val="24"/>
          <w:u w:val="none"/>
          <w:shd w:fill="auto" w:val="clear"/>
          <w:vertAlign w:val="baseline"/>
          <w:rtl w:val="0"/>
        </w:rPr>
        <w:t xml:space="preserve">attraverso l'adozione di misure specifiche </w:t>
      </w:r>
      <w:r w:rsidDel="00000000" w:rsidR="00000000" w:rsidRPr="00000000">
        <w:rPr>
          <w:rFonts w:ascii="Garamond" w:cs="Garamond" w:eastAsia="Garamond" w:hAnsi="Garamond"/>
          <w:sz w:val="24"/>
          <w:szCs w:val="24"/>
          <w:rtl w:val="0"/>
        </w:rPr>
        <w:t xml:space="preserve">che consentano loro di gestire il proprio tempo in modo efficace. </w:t>
      </w:r>
      <w:r w:rsidDel="00000000" w:rsidR="00000000" w:rsidRPr="00000000">
        <w:rPr>
          <w:rtl w:val="0"/>
        </w:rPr>
      </w:r>
    </w:p>
    <w:p w:rsidR="00000000" w:rsidDel="00000000" w:rsidP="00000000" w:rsidRDefault="00000000" w:rsidRPr="00000000" w14:paraId="00000075">
      <w:pPr>
        <w:spacing w:after="120" w:before="60" w:lineRule="auto"/>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La Società si impegna a comunicare al personale le diverse opportunità e misure a disposizione, fornendo informazioni su modalità di richiesta e di fruizione delle stesse. </w:t>
      </w:r>
    </w:p>
    <w:p w:rsidR="00000000" w:rsidDel="00000000" w:rsidP="00000000" w:rsidRDefault="00000000" w:rsidRPr="00000000" w14:paraId="00000076">
      <w:pPr>
        <w:spacing w:after="120" w:before="60" w:lineRule="auto"/>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Riunioni ect saranno pianificate in orari e modalità compatibili con la conciliazione dei tempi vita-lavoro. </w:t>
      </w:r>
    </w:p>
    <w:p w:rsidR="00000000" w:rsidDel="00000000" w:rsidP="00000000" w:rsidRDefault="00000000" w:rsidRPr="00000000" w14:paraId="00000077">
      <w:pPr>
        <w:spacing w:after="120" w:before="60" w:lineRule="auto"/>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78">
      <w:pPr>
        <w:keepNext w:val="1"/>
        <w:numPr>
          <w:ilvl w:val="1"/>
          <w:numId w:val="2"/>
        </w:numPr>
        <w:spacing w:after="60" w:before="240" w:lineRule="auto"/>
        <w:ind w:left="576"/>
        <w:rPr>
          <w:rFonts w:ascii="Garamond" w:cs="Garamond" w:eastAsia="Garamond" w:hAnsi="Garamond"/>
          <w:b w:val="1"/>
          <w:smallCaps w:val="1"/>
          <w:sz w:val="22"/>
          <w:szCs w:val="22"/>
        </w:rPr>
      </w:pPr>
      <w:bookmarkStart w:colFirst="0" w:colLast="0" w:name="_heading=h.26in1rg" w:id="15"/>
      <w:bookmarkEnd w:id="15"/>
      <w:r w:rsidDel="00000000" w:rsidR="00000000" w:rsidRPr="00000000">
        <w:rPr>
          <w:rFonts w:ascii="Garamond" w:cs="Garamond" w:eastAsia="Garamond" w:hAnsi="Garamond"/>
          <w:b w:val="1"/>
          <w:smallCaps w:val="1"/>
          <w:sz w:val="22"/>
          <w:szCs w:val="22"/>
          <w:rtl w:val="0"/>
        </w:rPr>
        <w:t xml:space="preserve">Formazione</w:t>
      </w:r>
    </w:p>
    <w:p w:rsidR="00000000" w:rsidDel="00000000" w:rsidP="00000000" w:rsidRDefault="00000000" w:rsidRPr="00000000" w14:paraId="00000079">
      <w:pPr>
        <w:spacing w:after="120" w:before="60" w:lineRule="auto"/>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PF Service srl investe nella formazione del personale.</w:t>
      </w:r>
    </w:p>
    <w:p w:rsidR="00000000" w:rsidDel="00000000" w:rsidP="00000000" w:rsidRDefault="00000000" w:rsidRPr="00000000" w14:paraId="0000007A">
      <w:pPr>
        <w:spacing w:after="120" w:before="60" w:lineRule="auto"/>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Ciascun dipendente deve avere tra i propri obiettivi principali la continua formazione personale, agendo per aumentare progressivamente le proprie conoscenze nell'ambito lavorativo e condividendo appieno quelle già acquisite.</w:t>
      </w:r>
    </w:p>
    <w:p w:rsidR="00000000" w:rsidDel="00000000" w:rsidP="00000000" w:rsidRDefault="00000000" w:rsidRPr="00000000" w14:paraId="0000007B">
      <w:pPr>
        <w:spacing w:after="120" w:before="60" w:lineRule="auto"/>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La formazione è inoltre funzionale ad accrescere le competenze, anche trasversali, del personale così da incentivare lo sviluppo delle capacità professionali di ciascuno.</w:t>
      </w:r>
    </w:p>
    <w:p w:rsidR="00000000" w:rsidDel="00000000" w:rsidP="00000000" w:rsidRDefault="00000000" w:rsidRPr="00000000" w14:paraId="0000007C">
      <w:pPr>
        <w:spacing w:after="120" w:before="60" w:lineRule="auto"/>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Inoltre possono essere organizzati incontri  per spiegare la vision e la mission aziendale anche con riguardo alla parità di genere e all’inclusione. </w:t>
      </w:r>
    </w:p>
    <w:p w:rsidR="00000000" w:rsidDel="00000000" w:rsidP="00000000" w:rsidRDefault="00000000" w:rsidRPr="00000000" w14:paraId="0000007D">
      <w:pPr>
        <w:spacing w:after="120" w:before="60" w:lineRule="auto"/>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Le attività di formazione ed addestramento del personale sono pianificate ed approvate dalla Direzione nel Piano annuale di formazione. </w:t>
      </w:r>
    </w:p>
    <w:p w:rsidR="00000000" w:rsidDel="00000000" w:rsidP="00000000" w:rsidRDefault="00000000" w:rsidRPr="00000000" w14:paraId="0000007E">
      <w:pPr>
        <w:spacing w:after="120" w:before="60" w:lineRule="auto"/>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Nel PAF vengono specificati:</w:t>
      </w:r>
    </w:p>
    <w:p w:rsidR="00000000" w:rsidDel="00000000" w:rsidP="00000000" w:rsidRDefault="00000000" w:rsidRPr="00000000" w14:paraId="0000007F">
      <w:pPr>
        <w:numPr>
          <w:ilvl w:val="0"/>
          <w:numId w:val="1"/>
        </w:numPr>
        <w:spacing w:after="0" w:afterAutospacing="0" w:before="60" w:lineRule="auto"/>
        <w:ind w:left="720" w:hanging="360"/>
        <w:jc w:val="both"/>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il tipo di corso di formazione/ addestramento;</w:t>
      </w:r>
    </w:p>
    <w:p w:rsidR="00000000" w:rsidDel="00000000" w:rsidP="00000000" w:rsidRDefault="00000000" w:rsidRPr="00000000" w14:paraId="00000080">
      <w:pPr>
        <w:numPr>
          <w:ilvl w:val="0"/>
          <w:numId w:val="1"/>
        </w:numPr>
        <w:spacing w:after="0" w:afterAutospacing="0" w:before="0" w:beforeAutospacing="0" w:lineRule="auto"/>
        <w:ind w:left="720" w:hanging="360"/>
        <w:jc w:val="both"/>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il personale coinvolto (destinatari);</w:t>
      </w:r>
    </w:p>
    <w:p w:rsidR="00000000" w:rsidDel="00000000" w:rsidP="00000000" w:rsidRDefault="00000000" w:rsidRPr="00000000" w14:paraId="00000081">
      <w:pPr>
        <w:numPr>
          <w:ilvl w:val="0"/>
          <w:numId w:val="1"/>
        </w:numPr>
        <w:spacing w:after="0" w:afterAutospacing="0" w:before="0" w:beforeAutospacing="0" w:lineRule="auto"/>
        <w:ind w:left="720" w:hanging="360"/>
        <w:jc w:val="both"/>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il periodo previsto;</w:t>
      </w:r>
    </w:p>
    <w:p w:rsidR="00000000" w:rsidDel="00000000" w:rsidP="00000000" w:rsidRDefault="00000000" w:rsidRPr="00000000" w14:paraId="00000082">
      <w:pPr>
        <w:numPr>
          <w:ilvl w:val="0"/>
          <w:numId w:val="1"/>
        </w:numPr>
        <w:spacing w:after="0" w:afterAutospacing="0" w:before="0" w:beforeAutospacing="0" w:lineRule="auto"/>
        <w:ind w:left="720" w:hanging="360"/>
        <w:jc w:val="both"/>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il responsabile dell’intervento formativo (Relatore/Ente di formazione);</w:t>
      </w:r>
    </w:p>
    <w:p w:rsidR="00000000" w:rsidDel="00000000" w:rsidP="00000000" w:rsidRDefault="00000000" w:rsidRPr="00000000" w14:paraId="00000083">
      <w:pPr>
        <w:numPr>
          <w:ilvl w:val="0"/>
          <w:numId w:val="1"/>
        </w:numPr>
        <w:spacing w:after="0" w:afterAutospacing="0" w:before="0" w:beforeAutospacing="0" w:lineRule="auto"/>
        <w:ind w:left="720" w:hanging="360"/>
        <w:jc w:val="both"/>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gli obiettivi del corso (conoscenza di base, aggiornamento professionale, ecc.);</w:t>
      </w:r>
    </w:p>
    <w:p w:rsidR="00000000" w:rsidDel="00000000" w:rsidP="00000000" w:rsidRDefault="00000000" w:rsidRPr="00000000" w14:paraId="00000084">
      <w:pPr>
        <w:numPr>
          <w:ilvl w:val="0"/>
          <w:numId w:val="1"/>
        </w:numPr>
        <w:spacing w:after="0" w:afterAutospacing="0" w:before="0" w:beforeAutospacing="0" w:lineRule="auto"/>
        <w:ind w:left="720" w:hanging="360"/>
        <w:jc w:val="both"/>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il metodo di valutazione dell’efficacia (es. superamento esame; ricadute operative; verifica in itinere sulle attività lavorative);</w:t>
      </w:r>
    </w:p>
    <w:p w:rsidR="00000000" w:rsidDel="00000000" w:rsidP="00000000" w:rsidRDefault="00000000" w:rsidRPr="00000000" w14:paraId="00000085">
      <w:pPr>
        <w:numPr>
          <w:ilvl w:val="0"/>
          <w:numId w:val="1"/>
        </w:numPr>
        <w:spacing w:after="0" w:afterAutospacing="0" w:before="0" w:beforeAutospacing="0" w:lineRule="auto"/>
        <w:ind w:left="720" w:hanging="360"/>
        <w:jc w:val="both"/>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la previsione di spesa;</w:t>
      </w:r>
    </w:p>
    <w:p w:rsidR="00000000" w:rsidDel="00000000" w:rsidP="00000000" w:rsidRDefault="00000000" w:rsidRPr="00000000" w14:paraId="00000086">
      <w:pPr>
        <w:numPr>
          <w:ilvl w:val="0"/>
          <w:numId w:val="1"/>
        </w:numPr>
        <w:spacing w:after="120" w:before="0" w:beforeAutospacing="0" w:lineRule="auto"/>
        <w:ind w:left="720" w:hanging="360"/>
        <w:jc w:val="both"/>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i dati relativi all’esecuzione (quali data effettiva dell’attività formativa, durata complessiva, costi effettivi, data e esito della valutazione dell’efficacia della formazione, eventuali note).</w:t>
      </w:r>
    </w:p>
    <w:p w:rsidR="00000000" w:rsidDel="00000000" w:rsidP="00000000" w:rsidRDefault="00000000" w:rsidRPr="00000000" w14:paraId="00000087">
      <w:pPr>
        <w:spacing w:after="120" w:before="60" w:lineRule="auto"/>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Le attività di formazione ed addestramento possono essere svolte sia all’interno che all’esterno, ad opera o di personale interno o di consulenti/società esterni; la Società facilita o alloca le risorse necessarie per finanziare le opportunità formative.  </w:t>
      </w:r>
    </w:p>
    <w:p w:rsidR="00000000" w:rsidDel="00000000" w:rsidP="00000000" w:rsidRDefault="00000000" w:rsidRPr="00000000" w14:paraId="00000088">
      <w:pPr>
        <w:spacing w:after="120" w:before="60" w:lineRule="auto"/>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89">
      <w:pPr>
        <w:keepNext w:val="1"/>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60" w:before="240" w:line="240" w:lineRule="auto"/>
        <w:ind w:left="576" w:right="0" w:hanging="576"/>
        <w:jc w:val="left"/>
        <w:rPr>
          <w:rFonts w:ascii="Garamond" w:cs="Garamond" w:eastAsia="Garamond" w:hAnsi="Garamond"/>
          <w:b w:val="1"/>
          <w:i w:val="0"/>
          <w:smallCaps w:val="1"/>
          <w:strike w:val="0"/>
          <w:color w:val="000000"/>
          <w:sz w:val="22"/>
          <w:szCs w:val="22"/>
          <w:u w:val="none"/>
          <w:shd w:fill="auto" w:val="clear"/>
          <w:vertAlign w:val="baseline"/>
        </w:rPr>
      </w:pPr>
      <w:bookmarkStart w:colFirst="0" w:colLast="0" w:name="_heading=h.26in1rg" w:id="15"/>
      <w:bookmarkEnd w:id="15"/>
      <w:r w:rsidDel="00000000" w:rsidR="00000000" w:rsidRPr="00000000">
        <w:rPr>
          <w:rFonts w:ascii="Garamond" w:cs="Garamond" w:eastAsia="Garamond" w:hAnsi="Garamond"/>
          <w:b w:val="1"/>
          <w:i w:val="0"/>
          <w:smallCaps w:val="1"/>
          <w:strike w:val="0"/>
          <w:color w:val="000000"/>
          <w:sz w:val="22"/>
          <w:szCs w:val="22"/>
          <w:u w:val="none"/>
          <w:shd w:fill="auto" w:val="clear"/>
          <w:vertAlign w:val="baseline"/>
          <w:rtl w:val="0"/>
        </w:rPr>
        <w:t xml:space="preserve">Cessazione del rapporto di lavoro</w:t>
      </w:r>
    </w:p>
    <w:p w:rsidR="00000000" w:rsidDel="00000000" w:rsidP="00000000" w:rsidRDefault="00000000" w:rsidRPr="00000000" w14:paraId="0000008A">
      <w:pPr>
        <w:spacing w:after="120" w:before="60" w:lineRule="auto"/>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La cessazione del rapporto di lavoro si riferisce alla risoluzione del rapporto di lavoro, sia volontaria che involontaria, per dimissioni, pensionamento, esubero o licenziamento, motivi legati alle prestazioni, alla condotta, alla malattia o decesso.</w:t>
      </w:r>
    </w:p>
    <w:p w:rsidR="00000000" w:rsidDel="00000000" w:rsidP="00000000" w:rsidRDefault="00000000" w:rsidRPr="00000000" w14:paraId="0000008B">
      <w:pPr>
        <w:spacing w:after="120" w:before="60" w:lineRule="auto"/>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L’organizzazione presta la dovuta cura e attenzione a tale situazione per:</w:t>
      </w:r>
    </w:p>
    <w:p w:rsidR="00000000" w:rsidDel="00000000" w:rsidP="00000000" w:rsidRDefault="00000000" w:rsidRPr="00000000" w14:paraId="0000008C">
      <w:pPr>
        <w:numPr>
          <w:ilvl w:val="0"/>
          <w:numId w:val="3"/>
        </w:numPr>
        <w:spacing w:after="120" w:before="60" w:lineRule="auto"/>
        <w:ind w:left="720" w:hanging="360"/>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garantire che i criteri di esubero del personale e di licenziamento non siano discriminatori;</w:t>
      </w:r>
    </w:p>
    <w:p w:rsidR="00000000" w:rsidDel="00000000" w:rsidP="00000000" w:rsidRDefault="00000000" w:rsidRPr="00000000" w14:paraId="0000008D">
      <w:pPr>
        <w:numPr>
          <w:ilvl w:val="0"/>
          <w:numId w:val="3"/>
        </w:numPr>
        <w:spacing w:after="120" w:before="60" w:lineRule="auto"/>
        <w:ind w:left="720" w:hanging="360"/>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raccogliere dati e informazioni, attraverso colloqui di fine rapporto, per identificare potenziali pregiudizi e discriminazioni;</w:t>
      </w:r>
    </w:p>
    <w:p w:rsidR="00000000" w:rsidDel="00000000" w:rsidP="00000000" w:rsidRDefault="00000000" w:rsidRPr="00000000" w14:paraId="0000008E">
      <w:pPr>
        <w:numPr>
          <w:ilvl w:val="0"/>
          <w:numId w:val="3"/>
        </w:numPr>
        <w:spacing w:after="120" w:before="60" w:lineRule="auto"/>
        <w:ind w:left="720" w:hanging="360"/>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fornire canali che consentano alle persone di rimanere in contatto con l’organizzazione e di mantenere relazioni con i colleghi dopo la risoluzione del loro impiego;</w:t>
      </w:r>
    </w:p>
    <w:p w:rsidR="00000000" w:rsidDel="00000000" w:rsidP="00000000" w:rsidRDefault="00000000" w:rsidRPr="00000000" w14:paraId="0000008F">
      <w:pPr>
        <w:numPr>
          <w:ilvl w:val="0"/>
          <w:numId w:val="3"/>
        </w:numPr>
        <w:spacing w:after="120" w:before="60" w:lineRule="auto"/>
        <w:ind w:left="720" w:hanging="360"/>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valutare l’impatto delle politiche dell’organizzazione in merito alla cessazione del rapporto di lavoro.</w:t>
      </w:r>
    </w:p>
    <w:p w:rsidR="00000000" w:rsidDel="00000000" w:rsidP="00000000" w:rsidRDefault="00000000" w:rsidRPr="00000000" w14:paraId="00000090">
      <w:pPr>
        <w:keepNext w:val="1"/>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0" w:right="0" w:firstLine="0"/>
        <w:jc w:val="left"/>
        <w:rPr>
          <w:rFonts w:ascii="Garamond" w:cs="Garamond" w:eastAsia="Garamond" w:hAnsi="Garamond"/>
          <w:sz w:val="24"/>
          <w:szCs w:val="24"/>
        </w:rPr>
      </w:pPr>
      <w:bookmarkStart w:colFirst="0" w:colLast="0" w:name="_heading=h.lnxbz9" w:id="16"/>
      <w:bookmarkEnd w:id="16"/>
      <w:r w:rsidDel="00000000" w:rsidR="00000000" w:rsidRPr="00000000">
        <w:rPr>
          <w:rtl w:val="0"/>
        </w:rPr>
      </w:r>
    </w:p>
    <w:p w:rsidR="00000000" w:rsidDel="00000000" w:rsidP="00000000" w:rsidRDefault="00000000" w:rsidRPr="00000000" w14:paraId="00000091">
      <w:pPr>
        <w:spacing w:after="120" w:before="60" w:lineRule="auto"/>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92">
      <w:pPr>
        <w:spacing w:after="120" w:before="60" w:lineRule="auto"/>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60" w:line="240" w:lineRule="auto"/>
        <w:ind w:left="360" w:right="0" w:firstLine="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4">
      <w:pPr>
        <w:spacing w:after="120" w:before="60" w:lineRule="auto"/>
        <w:jc w:val="both"/>
        <w:rPr>
          <w:rFonts w:ascii="Garamond" w:cs="Garamond" w:eastAsia="Garamond" w:hAnsi="Garamond"/>
          <w:sz w:val="24"/>
          <w:szCs w:val="24"/>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134" w:top="1417"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Georgia"/>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Garamond">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embedRegular w:fontKey="{00000000-0000-0000-0000-000000000000}" r:id="rId9" w:subsetted="0"/>
    <w:embedBold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E">
    <w:pPr>
      <w:keepNext w:val="0"/>
      <w:keepLines w:val="0"/>
      <w:widowControl w:val="1"/>
      <w:pBdr>
        <w:top w:color="000000" w:space="1" w:sz="4" w:val="single"/>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t xml:space="preserve">PF Service srl</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_Gestione risorse umane_rev </w:t>
    </w:r>
    <w:r w:rsidDel="00000000" w:rsidR="00000000" w:rsidRPr="00000000">
      <w:rPr>
        <w:rtl w:val="0"/>
      </w:rPr>
      <w:t xml:space="preserve">1</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.docx</w:t>
      <w:tab/>
      <w:tab/>
      <w:t xml:space="preserve">Pagina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di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F">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0">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5">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aramond" w:cs="Garamond" w:eastAsia="Garamond" w:hAnsi="Garamond"/>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228600</wp:posOffset>
          </wp:positionH>
          <wp:positionV relativeFrom="paragraph">
            <wp:posOffset>285750</wp:posOffset>
          </wp:positionV>
          <wp:extent cx="1370146" cy="719138"/>
          <wp:effectExtent b="0" l="0" r="0" t="0"/>
          <wp:wrapNone/>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370146" cy="719138"/>
                  </a:xfrm>
                  <a:prstGeom prst="rect"/>
                  <a:ln/>
                </pic:spPr>
              </pic:pic>
            </a:graphicData>
          </a:graphic>
        </wp:anchor>
      </w:drawing>
    </w:r>
  </w:p>
  <w:tbl>
    <w:tblPr>
      <w:tblStyle w:val="Table1"/>
      <w:tblW w:w="9781.0" w:type="dxa"/>
      <w:jc w:val="left"/>
      <w:tblInd w:w="7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94"/>
      <w:gridCol w:w="4819"/>
      <w:gridCol w:w="2268"/>
      <w:tblGridChange w:id="0">
        <w:tblGrid>
          <w:gridCol w:w="2694"/>
          <w:gridCol w:w="4819"/>
          <w:gridCol w:w="2268"/>
        </w:tblGrid>
      </w:tblGridChange>
    </w:tblGrid>
    <w:tr>
      <w:trPr>
        <w:cantSplit w:val="0"/>
        <w:trHeight w:val="1409" w:hRule="atLeast"/>
        <w:tblHeader w:val="0"/>
      </w:trPr>
      <w:tc>
        <w:tcPr>
          <w:vAlign w:val="center"/>
        </w:tcPr>
        <w:p w:rsidR="00000000" w:rsidDel="00000000" w:rsidP="00000000" w:rsidRDefault="00000000" w:rsidRPr="00000000" w14:paraId="00000097">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Garamond" w:cs="Garamond" w:eastAsia="Garamond" w:hAnsi="Garamond"/>
              <w:b w:val="1"/>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Garamond" w:cs="Garamond" w:eastAsia="Garamond" w:hAnsi="Garamond"/>
              <w:b w:val="1"/>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GESTIONE DELLE RISORSE UMANE </w:t>
          </w:r>
        </w:p>
      </w:tc>
      <w:tc>
        <w:tcPr>
          <w:vAlign w:val="center"/>
        </w:tcPr>
        <w:p w:rsidR="00000000" w:rsidDel="00000000" w:rsidP="00000000" w:rsidRDefault="00000000" w:rsidRPr="00000000" w14:paraId="00000099">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right"/>
            <w:rPr>
              <w:rFonts w:ascii="Garamond" w:cs="Garamond" w:eastAsia="Garamond" w:hAnsi="Garamond"/>
              <w:b w:val="0"/>
              <w:i w:val="0"/>
              <w:smallCaps w:val="0"/>
              <w:strike w:val="0"/>
              <w:color w:val="000000"/>
              <w:sz w:val="20"/>
              <w:szCs w:val="20"/>
              <w:u w:val="none"/>
              <w:shd w:fill="auto" w:val="clear"/>
              <w:vertAlign w:val="baseline"/>
            </w:rPr>
          </w:pPr>
          <w:r w:rsidDel="00000000" w:rsidR="00000000" w:rsidRPr="00000000">
            <w:rPr>
              <w:rFonts w:ascii="Garamond" w:cs="Garamond" w:eastAsia="Garamond" w:hAnsi="Garamond"/>
              <w:rtl w:val="0"/>
            </w:rPr>
            <w:t xml:space="preserve">PFService</w:t>
          </w:r>
          <w:r w:rsidDel="00000000" w:rsidR="00000000" w:rsidRPr="00000000">
            <w:rPr>
              <w:rFonts w:ascii="Garamond" w:cs="Garamond" w:eastAsia="Garamond" w:hAnsi="Garamond"/>
              <w:b w:val="0"/>
              <w:i w:val="0"/>
              <w:smallCaps w:val="0"/>
              <w:strike w:val="0"/>
              <w:color w:val="000000"/>
              <w:sz w:val="20"/>
              <w:szCs w:val="20"/>
              <w:u w:val="none"/>
              <w:shd w:fill="auto" w:val="clear"/>
              <w:vertAlign w:val="baseline"/>
              <w:rtl w:val="0"/>
            </w:rPr>
            <w:t xml:space="preserve">_Gestione delle</w:t>
            <w:br w:type="textWrapping"/>
            <w:t xml:space="preserve"> risorse umane</w:t>
          </w:r>
        </w:p>
        <w:p w:rsidR="00000000" w:rsidDel="00000000" w:rsidP="00000000" w:rsidRDefault="00000000" w:rsidRPr="00000000" w14:paraId="0000009A">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right"/>
            <w:rPr>
              <w:rFonts w:ascii="Garamond" w:cs="Garamond" w:eastAsia="Garamond" w:hAnsi="Garamond"/>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right"/>
            <w:rPr>
              <w:rFonts w:ascii="Garamond" w:cs="Garamond" w:eastAsia="Garamond" w:hAnsi="Garamond"/>
              <w:b w:val="0"/>
              <w:i w:val="0"/>
              <w:smallCaps w:val="0"/>
              <w:strike w:val="0"/>
              <w:color w:val="000000"/>
              <w:sz w:val="20"/>
              <w:szCs w:val="20"/>
              <w:u w:val="none"/>
              <w:shd w:fill="auto" w:val="clear"/>
              <w:vertAlign w:val="baseline"/>
            </w:rPr>
          </w:pPr>
          <w:r w:rsidDel="00000000" w:rsidR="00000000" w:rsidRPr="00000000">
            <w:rPr>
              <w:rFonts w:ascii="Garamond" w:cs="Garamond" w:eastAsia="Garamond" w:hAnsi="Garamond"/>
              <w:b w:val="0"/>
              <w:i w:val="0"/>
              <w:smallCaps w:val="0"/>
              <w:strike w:val="0"/>
              <w:color w:val="000000"/>
              <w:sz w:val="20"/>
              <w:szCs w:val="20"/>
              <w:u w:val="none"/>
              <w:shd w:fill="auto" w:val="clear"/>
              <w:vertAlign w:val="baseline"/>
              <w:rtl w:val="0"/>
            </w:rPr>
            <w:t xml:space="preserve">Rev. </w:t>
          </w:r>
          <w:r w:rsidDel="00000000" w:rsidR="00000000" w:rsidRPr="00000000">
            <w:rPr>
              <w:rFonts w:ascii="Garamond" w:cs="Garamond" w:eastAsia="Garamond" w:hAnsi="Garamond"/>
              <w:rtl w:val="0"/>
            </w:rPr>
            <w:t xml:space="preserve">1</w:t>
          </w:r>
          <w:r w:rsidDel="00000000" w:rsidR="00000000" w:rsidRPr="00000000">
            <w:rPr>
              <w:rFonts w:ascii="Garamond" w:cs="Garamond" w:eastAsia="Garamond" w:hAnsi="Garamond"/>
              <w:b w:val="0"/>
              <w:i w:val="0"/>
              <w:smallCaps w:val="0"/>
              <w:strike w:val="0"/>
              <w:color w:val="000000"/>
              <w:sz w:val="20"/>
              <w:szCs w:val="20"/>
              <w:u w:val="none"/>
              <w:shd w:fill="auto" w:val="clear"/>
              <w:vertAlign w:val="baseline"/>
              <w:rtl w:val="0"/>
            </w:rPr>
            <w:t xml:space="preserve"> del 15</w:t>
          </w:r>
          <w:r w:rsidDel="00000000" w:rsidR="00000000" w:rsidRPr="00000000">
            <w:rPr>
              <w:rFonts w:ascii="Garamond" w:cs="Garamond" w:eastAsia="Garamond" w:hAnsi="Garamond"/>
              <w:rtl w:val="0"/>
            </w:rPr>
            <w:t xml:space="preserve">/02</w:t>
          </w:r>
          <w:r w:rsidDel="00000000" w:rsidR="00000000" w:rsidRPr="00000000">
            <w:rPr>
              <w:rFonts w:ascii="Garamond" w:cs="Garamond" w:eastAsia="Garamond" w:hAnsi="Garamond"/>
              <w:b w:val="0"/>
              <w:i w:val="0"/>
              <w:smallCaps w:val="0"/>
              <w:strike w:val="0"/>
              <w:color w:val="000000"/>
              <w:sz w:val="20"/>
              <w:szCs w:val="20"/>
              <w:u w:val="none"/>
              <w:shd w:fill="auto" w:val="clear"/>
              <w:vertAlign w:val="baseline"/>
              <w:rtl w:val="0"/>
            </w:rPr>
            <w:t xml:space="preserve">/</w:t>
          </w:r>
          <w:r w:rsidDel="00000000" w:rsidR="00000000" w:rsidRPr="00000000">
            <w:rPr>
              <w:rFonts w:ascii="Garamond" w:cs="Garamond" w:eastAsia="Garamond" w:hAnsi="Garamond"/>
              <w:rtl w:val="0"/>
            </w:rPr>
            <w:t xml:space="preserve">24</w:t>
          </w:r>
          <w:r w:rsidDel="00000000" w:rsidR="00000000" w:rsidRPr="00000000">
            <w:rPr>
              <w:rtl w:val="0"/>
            </w:rPr>
          </w:r>
        </w:p>
      </w:tc>
    </w:tr>
  </w:tbl>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D">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432" w:hanging="432"/>
      </w:pPr>
      <w:rPr/>
    </w:lvl>
    <w:lvl w:ilvl="1">
      <w:start w:val="1"/>
      <w:numFmt w:val="decimal"/>
      <w:lvlText w:val="%1.%2"/>
      <w:lvlJc w:val="left"/>
      <w:pPr>
        <w:ind w:left="576" w:hanging="576"/>
      </w:pPr>
      <w:rPr/>
    </w:lvl>
    <w:lvl w:ilvl="2">
      <w:start w:val="1"/>
      <w:numFmt w:val="decimal"/>
      <w:lvlText w:val="%1.%2.%3"/>
      <w:lvlJc w:val="left"/>
      <w:pPr>
        <w:ind w:left="720" w:hanging="720"/>
      </w:pPr>
      <w:rPr/>
    </w:lvl>
    <w:lvl w:ilvl="3">
      <w:start w:val="1"/>
      <w:numFmt w:val="decimal"/>
      <w:lvlText w:val="%1.%2.%3.%4"/>
      <w:lvlJc w:val="left"/>
      <w:pPr>
        <w:ind w:left="864" w:hanging="864"/>
      </w:pPr>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abstractNum w:abstractNumId="3">
    <w:lvl w:ilvl="0">
      <w:start w:val="0"/>
      <w:numFmt w:val="bullet"/>
      <w:lvlText w:val="-"/>
      <w:lvlJc w:val="left"/>
      <w:pPr>
        <w:ind w:left="720" w:hanging="360"/>
      </w:pPr>
      <w:rPr>
        <w:rFonts w:ascii="Garamond" w:cs="Garamond" w:eastAsia="Garamond" w:hAnsi="Garamond"/>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line="360" w:lineRule="auto"/>
    </w:pPr>
    <w:rPr>
      <w:b w:val="1"/>
      <w:smallCaps w:val="1"/>
      <w:sz w:val="24"/>
      <w:szCs w:val="24"/>
    </w:rPr>
  </w:style>
  <w:style w:type="paragraph" w:styleId="Heading2">
    <w:name w:val="heading 2"/>
    <w:basedOn w:val="Normal"/>
    <w:next w:val="Normal"/>
    <w:pPr>
      <w:keepNext w:val="1"/>
      <w:spacing w:after="60" w:before="240" w:lineRule="auto"/>
    </w:pPr>
    <w:rPr>
      <w:rFonts w:ascii="Garamond" w:cs="Garamond" w:eastAsia="Garamond" w:hAnsi="Garamond"/>
      <w:b w:val="1"/>
      <w:smallCaps w:val="1"/>
      <w:sz w:val="22"/>
      <w:szCs w:val="22"/>
    </w:rPr>
  </w:style>
  <w:style w:type="paragraph" w:styleId="Heading3">
    <w:name w:val="heading 3"/>
    <w:basedOn w:val="Normal"/>
    <w:next w:val="Normal"/>
    <w:pPr>
      <w:keepNext w:val="1"/>
      <w:spacing w:after="60" w:before="240" w:lineRule="auto"/>
    </w:pPr>
    <w:rPr>
      <w:rFonts w:ascii="Garamond" w:cs="Garamond" w:eastAsia="Garamond" w:hAnsi="Garamond"/>
      <w:i w:val="1"/>
      <w:sz w:val="22"/>
      <w:szCs w:val="22"/>
    </w:rPr>
  </w:style>
  <w:style w:type="paragraph" w:styleId="Heading4">
    <w:name w:val="heading 4"/>
    <w:basedOn w:val="Normal"/>
    <w:next w:val="Normal"/>
    <w:pPr>
      <w:keepNext w:val="1"/>
      <w:widowControl w:val="0"/>
      <w:spacing w:after="60" w:before="240" w:lineRule="auto"/>
    </w:pPr>
    <w:rPr>
      <w:rFonts w:ascii="Arial" w:cs="Arial" w:eastAsia="Arial" w:hAnsi="Arial"/>
      <w:b w:val="1"/>
      <w:sz w:val="24"/>
      <w:szCs w:val="24"/>
    </w:rPr>
  </w:style>
  <w:style w:type="paragraph" w:styleId="Heading5">
    <w:name w:val="heading 5"/>
    <w:basedOn w:val="Normal"/>
    <w:next w:val="Normal"/>
    <w:pPr>
      <w:spacing w:after="60" w:before="240" w:lineRule="auto"/>
    </w:pPr>
    <w:rPr>
      <w:rFonts w:ascii="Arial" w:cs="Arial" w:eastAsia="Arial" w:hAnsi="Arial"/>
      <w:sz w:val="22"/>
      <w:szCs w:val="22"/>
    </w:rPr>
  </w:style>
  <w:style w:type="paragraph" w:styleId="Heading6">
    <w:name w:val="heading 6"/>
    <w:basedOn w:val="Normal"/>
    <w:next w:val="Normal"/>
    <w:pPr>
      <w:spacing w:after="60" w:before="240" w:lineRule="auto"/>
    </w:pPr>
    <w:rPr>
      <w:rFonts w:ascii="Arial" w:cs="Arial" w:eastAsia="Arial" w:hAnsi="Arial"/>
      <w:i w:val="1"/>
      <w:sz w:val="22"/>
      <w:szCs w:val="22"/>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line="360" w:lineRule="auto"/>
      <w:ind w:left="432" w:hanging="432"/>
    </w:pPr>
    <w:rPr>
      <w:b w:val="1"/>
      <w:smallCaps w:val="1"/>
      <w:sz w:val="24"/>
      <w:szCs w:val="24"/>
    </w:rPr>
  </w:style>
  <w:style w:type="paragraph" w:styleId="Heading2">
    <w:name w:val="heading 2"/>
    <w:basedOn w:val="Normal"/>
    <w:next w:val="Normal"/>
    <w:pPr>
      <w:keepNext w:val="1"/>
      <w:spacing w:after="60" w:before="240" w:lineRule="auto"/>
      <w:ind w:left="576" w:hanging="576"/>
    </w:pPr>
    <w:rPr>
      <w:rFonts w:ascii="Garamond" w:cs="Garamond" w:eastAsia="Garamond" w:hAnsi="Garamond"/>
      <w:b w:val="1"/>
      <w:smallCaps w:val="1"/>
      <w:sz w:val="22"/>
      <w:szCs w:val="22"/>
    </w:rPr>
  </w:style>
  <w:style w:type="paragraph" w:styleId="Heading3">
    <w:name w:val="heading 3"/>
    <w:basedOn w:val="Normal"/>
    <w:next w:val="Normal"/>
    <w:pPr>
      <w:keepNext w:val="1"/>
      <w:spacing w:after="60" w:before="240" w:lineRule="auto"/>
      <w:ind w:left="720" w:hanging="720"/>
    </w:pPr>
    <w:rPr>
      <w:rFonts w:ascii="Garamond" w:cs="Garamond" w:eastAsia="Garamond" w:hAnsi="Garamond"/>
      <w:i w:val="1"/>
      <w:sz w:val="22"/>
      <w:szCs w:val="22"/>
    </w:rPr>
  </w:style>
  <w:style w:type="paragraph" w:styleId="Heading4">
    <w:name w:val="heading 4"/>
    <w:basedOn w:val="Normal"/>
    <w:next w:val="Normal"/>
    <w:pPr>
      <w:keepNext w:val="1"/>
      <w:widowControl w:val="0"/>
      <w:spacing w:after="60" w:before="240" w:lineRule="auto"/>
      <w:ind w:left="864" w:hanging="864"/>
    </w:pPr>
    <w:rPr>
      <w:rFonts w:ascii="Arial" w:cs="Arial" w:eastAsia="Arial" w:hAnsi="Arial"/>
      <w:b w:val="1"/>
      <w:sz w:val="24"/>
      <w:szCs w:val="24"/>
    </w:rPr>
  </w:style>
  <w:style w:type="paragraph" w:styleId="Heading5">
    <w:name w:val="heading 5"/>
    <w:basedOn w:val="Normal"/>
    <w:next w:val="Normal"/>
    <w:pPr>
      <w:spacing w:after="60" w:before="240" w:lineRule="auto"/>
      <w:ind w:left="1008" w:hanging="1008"/>
    </w:pPr>
    <w:rPr>
      <w:rFonts w:ascii="Arial" w:cs="Arial" w:eastAsia="Arial" w:hAnsi="Arial"/>
      <w:sz w:val="22"/>
      <w:szCs w:val="22"/>
    </w:rPr>
  </w:style>
  <w:style w:type="paragraph" w:styleId="Heading6">
    <w:name w:val="heading 6"/>
    <w:basedOn w:val="Normal"/>
    <w:next w:val="Normal"/>
    <w:pPr>
      <w:spacing w:after="60" w:before="240" w:lineRule="auto"/>
      <w:ind w:left="1152" w:hanging="1152"/>
    </w:pPr>
    <w:rPr>
      <w:rFonts w:ascii="Arial" w:cs="Arial" w:eastAsia="Arial" w:hAnsi="Arial"/>
      <w:i w:val="1"/>
      <w:sz w:val="22"/>
      <w:szCs w:val="22"/>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e" w:default="1">
    <w:name w:val="Normal"/>
    <w:qFormat w:val="1"/>
  </w:style>
  <w:style w:type="paragraph" w:styleId="Titolo1">
    <w:name w:val="heading 1"/>
    <w:basedOn w:val="Normale"/>
    <w:next w:val="Normale"/>
    <w:qFormat w:val="1"/>
    <w:pPr>
      <w:keepNext w:val="1"/>
      <w:numPr>
        <w:numId w:val="6"/>
      </w:numPr>
      <w:spacing w:line="360" w:lineRule="auto"/>
      <w:outlineLvl w:val="0"/>
    </w:pPr>
    <w:rPr>
      <w:b w:val="1"/>
      <w:caps w:val="1"/>
      <w:sz w:val="24"/>
    </w:rPr>
  </w:style>
  <w:style w:type="paragraph" w:styleId="Titolo2">
    <w:name w:val="heading 2"/>
    <w:basedOn w:val="Normale"/>
    <w:next w:val="Normale"/>
    <w:link w:val="Titolo2Carattere"/>
    <w:qFormat w:val="1"/>
    <w:rsid w:val="008368FC"/>
    <w:pPr>
      <w:keepNext w:val="1"/>
      <w:numPr>
        <w:ilvl w:val="1"/>
        <w:numId w:val="6"/>
      </w:numPr>
      <w:spacing w:after="60" w:before="240"/>
      <w:outlineLvl w:val="1"/>
    </w:pPr>
    <w:rPr>
      <w:rFonts w:ascii="Garamond" w:hAnsi="Garamond"/>
      <w:b w:val="1"/>
      <w:smallCaps w:val="1"/>
      <w:sz w:val="22"/>
      <w:lang w:eastAsia="x-none" w:val="x-none"/>
    </w:rPr>
  </w:style>
  <w:style w:type="paragraph" w:styleId="Titolo3">
    <w:name w:val="heading 3"/>
    <w:basedOn w:val="Normale"/>
    <w:next w:val="Normale"/>
    <w:qFormat w:val="1"/>
    <w:rsid w:val="00F25ADA"/>
    <w:pPr>
      <w:keepNext w:val="1"/>
      <w:numPr>
        <w:ilvl w:val="2"/>
        <w:numId w:val="6"/>
      </w:numPr>
      <w:spacing w:after="60" w:before="240"/>
      <w:outlineLvl w:val="2"/>
    </w:pPr>
    <w:rPr>
      <w:rFonts w:ascii="Garamond" w:hAnsi="Garamond"/>
      <w:i w:val="1"/>
      <w:sz w:val="22"/>
    </w:rPr>
  </w:style>
  <w:style w:type="paragraph" w:styleId="Titolo4">
    <w:name w:val="heading 4"/>
    <w:basedOn w:val="Normale"/>
    <w:next w:val="Normale"/>
    <w:qFormat w:val="1"/>
    <w:pPr>
      <w:keepNext w:val="1"/>
      <w:widowControl w:val="0"/>
      <w:numPr>
        <w:ilvl w:val="3"/>
        <w:numId w:val="6"/>
      </w:numPr>
      <w:spacing w:after="60" w:before="240"/>
      <w:outlineLvl w:val="3"/>
    </w:pPr>
    <w:rPr>
      <w:rFonts w:ascii="Arial" w:hAnsi="Arial"/>
      <w:b w:val="1"/>
      <w:sz w:val="24"/>
    </w:rPr>
  </w:style>
  <w:style w:type="paragraph" w:styleId="Titolo5">
    <w:name w:val="heading 5"/>
    <w:basedOn w:val="Normale"/>
    <w:next w:val="Normale"/>
    <w:qFormat w:val="1"/>
    <w:pPr>
      <w:numPr>
        <w:ilvl w:val="4"/>
        <w:numId w:val="6"/>
      </w:numPr>
      <w:spacing w:after="60" w:before="240"/>
      <w:outlineLvl w:val="4"/>
    </w:pPr>
    <w:rPr>
      <w:rFonts w:ascii="Arial" w:hAnsi="Arial"/>
      <w:sz w:val="22"/>
    </w:rPr>
  </w:style>
  <w:style w:type="paragraph" w:styleId="Titolo6">
    <w:name w:val="heading 6"/>
    <w:basedOn w:val="Normale"/>
    <w:next w:val="Normale"/>
    <w:qFormat w:val="1"/>
    <w:pPr>
      <w:numPr>
        <w:ilvl w:val="5"/>
        <w:numId w:val="6"/>
      </w:numPr>
      <w:spacing w:after="60" w:before="240"/>
      <w:outlineLvl w:val="5"/>
    </w:pPr>
    <w:rPr>
      <w:rFonts w:ascii="Arial" w:hAnsi="Arial"/>
      <w:i w:val="1"/>
      <w:sz w:val="22"/>
    </w:rPr>
  </w:style>
  <w:style w:type="paragraph" w:styleId="Titolo7">
    <w:name w:val="heading 7"/>
    <w:basedOn w:val="Normale"/>
    <w:next w:val="Normale"/>
    <w:qFormat w:val="1"/>
    <w:pPr>
      <w:numPr>
        <w:ilvl w:val="6"/>
        <w:numId w:val="6"/>
      </w:numPr>
      <w:spacing w:after="60" w:before="240"/>
      <w:outlineLvl w:val="6"/>
    </w:pPr>
    <w:rPr>
      <w:rFonts w:ascii="Arial" w:hAnsi="Arial"/>
    </w:rPr>
  </w:style>
  <w:style w:type="paragraph" w:styleId="Titolo8">
    <w:name w:val="heading 8"/>
    <w:basedOn w:val="Normale"/>
    <w:next w:val="Normale"/>
    <w:qFormat w:val="1"/>
    <w:pPr>
      <w:numPr>
        <w:ilvl w:val="7"/>
        <w:numId w:val="6"/>
      </w:numPr>
      <w:spacing w:after="60" w:before="240"/>
      <w:outlineLvl w:val="7"/>
    </w:pPr>
    <w:rPr>
      <w:rFonts w:ascii="Arial" w:hAnsi="Arial"/>
      <w:i w:val="1"/>
    </w:rPr>
  </w:style>
  <w:style w:type="paragraph" w:styleId="Titolo9">
    <w:name w:val="heading 9"/>
    <w:basedOn w:val="Normale"/>
    <w:next w:val="Normale"/>
    <w:qFormat w:val="1"/>
    <w:pPr>
      <w:numPr>
        <w:ilvl w:val="8"/>
        <w:numId w:val="6"/>
      </w:numPr>
      <w:spacing w:after="60" w:before="240"/>
      <w:outlineLvl w:val="8"/>
    </w:pPr>
    <w:rPr>
      <w:rFonts w:ascii="Arial" w:hAnsi="Arial"/>
      <w:i w:val="1"/>
      <w:sz w:val="18"/>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paragraph" w:styleId="Sommario1">
    <w:name w:val="toc 1"/>
    <w:basedOn w:val="Normale"/>
    <w:next w:val="Normale"/>
    <w:autoRedefine w:val="1"/>
    <w:uiPriority w:val="39"/>
    <w:rsid w:val="001D7351"/>
    <w:pPr>
      <w:tabs>
        <w:tab w:val="left" w:pos="400"/>
        <w:tab w:val="right" w:leader="dot" w:pos="9628"/>
      </w:tabs>
      <w:spacing w:line="360" w:lineRule="auto"/>
    </w:pPr>
    <w:rPr>
      <w:rFonts w:ascii="Garamond" w:hAnsi="Garamond"/>
      <w:b w:val="1"/>
      <w:sz w:val="24"/>
    </w:rPr>
  </w:style>
  <w:style w:type="paragraph" w:styleId="Sommario2">
    <w:name w:val="toc 2"/>
    <w:basedOn w:val="Normale"/>
    <w:next w:val="Normale"/>
    <w:autoRedefine w:val="1"/>
    <w:uiPriority w:val="39"/>
    <w:rsid w:val="00BB737E"/>
    <w:pPr>
      <w:tabs>
        <w:tab w:val="left" w:pos="800"/>
        <w:tab w:val="right" w:leader="dot" w:pos="9628"/>
      </w:tabs>
      <w:ind w:left="200"/>
    </w:pPr>
    <w:rPr>
      <w:rFonts w:ascii="Garamond" w:hAnsi="Garamond"/>
      <w:iCs w:val="1"/>
      <w:smallCaps w:val="1"/>
      <w:noProof w:val="1"/>
      <w:sz w:val="22"/>
    </w:rPr>
  </w:style>
  <w:style w:type="paragraph" w:styleId="Sommario3">
    <w:name w:val="toc 3"/>
    <w:basedOn w:val="Normale"/>
    <w:next w:val="Normale"/>
    <w:autoRedefine w:val="1"/>
    <w:uiPriority w:val="39"/>
    <w:rsid w:val="00BB737E"/>
    <w:pPr>
      <w:ind w:left="400"/>
    </w:pPr>
    <w:rPr>
      <w:rFonts w:ascii="Garamond" w:hAnsi="Garamond"/>
    </w:rPr>
  </w:style>
  <w:style w:type="paragraph" w:styleId="Sommario4">
    <w:name w:val="toc 4"/>
    <w:basedOn w:val="Normale"/>
    <w:next w:val="Normale"/>
    <w:autoRedefine w:val="1"/>
    <w:semiHidden w:val="1"/>
    <w:pPr>
      <w:ind w:left="600"/>
    </w:pPr>
  </w:style>
  <w:style w:type="paragraph" w:styleId="Sommario5">
    <w:name w:val="toc 5"/>
    <w:basedOn w:val="Normale"/>
    <w:next w:val="Normale"/>
    <w:autoRedefine w:val="1"/>
    <w:semiHidden w:val="1"/>
    <w:pPr>
      <w:ind w:left="800"/>
    </w:pPr>
  </w:style>
  <w:style w:type="paragraph" w:styleId="Sommario6">
    <w:name w:val="toc 6"/>
    <w:basedOn w:val="Normale"/>
    <w:next w:val="Normale"/>
    <w:autoRedefine w:val="1"/>
    <w:semiHidden w:val="1"/>
    <w:pPr>
      <w:ind w:left="1000"/>
    </w:pPr>
  </w:style>
  <w:style w:type="paragraph" w:styleId="Sommario7">
    <w:name w:val="toc 7"/>
    <w:basedOn w:val="Normale"/>
    <w:next w:val="Normale"/>
    <w:autoRedefine w:val="1"/>
    <w:semiHidden w:val="1"/>
    <w:pPr>
      <w:ind w:left="1200"/>
    </w:pPr>
  </w:style>
  <w:style w:type="paragraph" w:styleId="Sommario8">
    <w:name w:val="toc 8"/>
    <w:basedOn w:val="Normale"/>
    <w:next w:val="Normale"/>
    <w:autoRedefine w:val="1"/>
    <w:semiHidden w:val="1"/>
    <w:pPr>
      <w:ind w:left="1400"/>
    </w:pPr>
  </w:style>
  <w:style w:type="paragraph" w:styleId="Sommario9">
    <w:name w:val="toc 9"/>
    <w:basedOn w:val="Normale"/>
    <w:next w:val="Normale"/>
    <w:autoRedefine w:val="1"/>
    <w:semiHidden w:val="1"/>
    <w:pPr>
      <w:ind w:left="1600"/>
    </w:pPr>
  </w:style>
  <w:style w:type="character" w:styleId="Collegamentoipertestuale">
    <w:name w:val="Hyperlink"/>
    <w:uiPriority w:val="99"/>
    <w:rPr>
      <w:color w:val="0000ff"/>
      <w:u w:val="single"/>
    </w:rPr>
  </w:style>
  <w:style w:type="character" w:styleId="Collegamentovisitato">
    <w:name w:val="FollowedHyperlink"/>
    <w:rPr>
      <w:color w:val="800080"/>
      <w:u w:val="single"/>
    </w:rPr>
  </w:style>
  <w:style w:type="paragraph" w:styleId="Testofumetto">
    <w:name w:val="Balloon Text"/>
    <w:basedOn w:val="Normale"/>
    <w:link w:val="TestofumettoCarattere"/>
    <w:rsid w:val="00DE2A90"/>
    <w:rPr>
      <w:rFonts w:ascii="Tahoma" w:hAnsi="Tahoma"/>
      <w:sz w:val="16"/>
      <w:szCs w:val="16"/>
      <w:lang w:eastAsia="x-none" w:val="x-none"/>
    </w:rPr>
  </w:style>
  <w:style w:type="character" w:styleId="TestofumettoCarattere" w:customStyle="1">
    <w:name w:val="Testo fumetto Carattere"/>
    <w:link w:val="Testofumetto"/>
    <w:rsid w:val="00DE2A90"/>
    <w:rPr>
      <w:rFonts w:ascii="Tahoma" w:cs="Tahoma" w:hAnsi="Tahoma"/>
      <w:sz w:val="16"/>
      <w:szCs w:val="16"/>
    </w:rPr>
  </w:style>
  <w:style w:type="paragraph" w:styleId="Revisione">
    <w:name w:val="Revision"/>
    <w:hidden w:val="1"/>
    <w:uiPriority w:val="99"/>
    <w:semiHidden w:val="1"/>
    <w:rsid w:val="00E24CC1"/>
  </w:style>
  <w:style w:type="character" w:styleId="Rimandocommento">
    <w:name w:val="annotation reference"/>
    <w:rsid w:val="00434862"/>
    <w:rPr>
      <w:sz w:val="16"/>
      <w:szCs w:val="16"/>
    </w:rPr>
  </w:style>
  <w:style w:type="paragraph" w:styleId="Testocommento">
    <w:name w:val="annotation text"/>
    <w:basedOn w:val="Normale"/>
    <w:link w:val="TestocommentoCarattere"/>
    <w:rsid w:val="00434862"/>
  </w:style>
  <w:style w:type="character" w:styleId="TestocommentoCarattere" w:customStyle="1">
    <w:name w:val="Testo commento Carattere"/>
    <w:basedOn w:val="Carpredefinitoparagrafo"/>
    <w:link w:val="Testocommento"/>
    <w:rsid w:val="00434862"/>
  </w:style>
  <w:style w:type="paragraph" w:styleId="Soggettocommento">
    <w:name w:val="annotation subject"/>
    <w:basedOn w:val="Testocommento"/>
    <w:next w:val="Testocommento"/>
    <w:link w:val="SoggettocommentoCarattere"/>
    <w:rsid w:val="00434862"/>
    <w:rPr>
      <w:b w:val="1"/>
      <w:bCs w:val="1"/>
      <w:lang w:eastAsia="x-none" w:val="x-none"/>
    </w:rPr>
  </w:style>
  <w:style w:type="character" w:styleId="SoggettocommentoCarattere" w:customStyle="1">
    <w:name w:val="Soggetto commento Carattere"/>
    <w:link w:val="Soggettocommento"/>
    <w:rsid w:val="00434862"/>
    <w:rPr>
      <w:b w:val="1"/>
      <w:bCs w:val="1"/>
    </w:rPr>
  </w:style>
  <w:style w:type="character" w:styleId="Titolo2Carattere" w:customStyle="1">
    <w:name w:val="Titolo 2 Carattere"/>
    <w:link w:val="Titolo2"/>
    <w:rsid w:val="008368FC"/>
    <w:rPr>
      <w:rFonts w:ascii="Garamond" w:hAnsi="Garamond"/>
      <w:b w:val="1"/>
      <w:smallCaps w:val="1"/>
      <w:sz w:val="22"/>
      <w:lang w:eastAsia="x-none" w:val="x-none"/>
    </w:rPr>
  </w:style>
  <w:style w:type="paragraph" w:styleId="Paragrafoelenco">
    <w:name w:val="List Paragraph"/>
    <w:basedOn w:val="Normale"/>
    <w:link w:val="ParagrafoelencoCarattere"/>
    <w:uiPriority w:val="34"/>
    <w:qFormat w:val="1"/>
    <w:rsid w:val="00C06319"/>
    <w:pPr>
      <w:widowControl w:val="0"/>
      <w:ind w:left="720"/>
      <w:contextualSpacing w:val="1"/>
      <w:jc w:val="both"/>
    </w:pPr>
    <w:rPr>
      <w:rFonts w:ascii="Tms Rmn" w:hAnsi="Tms Rmn"/>
      <w:sz w:val="24"/>
      <w:lang w:eastAsia="x-none" w:val="x-none"/>
    </w:rPr>
  </w:style>
  <w:style w:type="paragraph" w:styleId="Corpotesto">
    <w:name w:val="Body Text"/>
    <w:basedOn w:val="Normale"/>
    <w:link w:val="CorpotestoCarattere"/>
    <w:rsid w:val="00E04A3F"/>
    <w:pPr>
      <w:jc w:val="both"/>
    </w:pPr>
    <w:rPr>
      <w:rFonts w:ascii="Arial" w:hAnsi="Arial"/>
      <w:lang w:eastAsia="x-none" w:val="x-none"/>
    </w:rPr>
  </w:style>
  <w:style w:type="character" w:styleId="CorpotestoCarattere" w:customStyle="1">
    <w:name w:val="Corpo testo Carattere"/>
    <w:link w:val="Corpotesto"/>
    <w:rsid w:val="00E04A3F"/>
    <w:rPr>
      <w:rFonts w:ascii="Arial" w:cs="Arial" w:hAnsi="Arial"/>
    </w:rPr>
  </w:style>
  <w:style w:type="paragraph" w:styleId="StileTitolo3NonCorsivo" w:customStyle="1">
    <w:name w:val="Stile Titolo 3 + Non Corsivo"/>
    <w:basedOn w:val="Titolo3"/>
    <w:rsid w:val="00F25ADA"/>
    <w:rPr>
      <w:b w:val="1"/>
      <w:i w:val="0"/>
    </w:rPr>
  </w:style>
  <w:style w:type="paragraph" w:styleId="giustifica" w:customStyle="1">
    <w:name w:val="giustifica"/>
    <w:basedOn w:val="Normale"/>
    <w:rsid w:val="00CF3D1F"/>
    <w:pPr>
      <w:tabs>
        <w:tab w:val="left" w:pos="340"/>
      </w:tabs>
      <w:jc w:val="both"/>
    </w:pPr>
    <w:rPr>
      <w:noProof w:val="1"/>
      <w:sz w:val="24"/>
      <w:szCs w:val="24"/>
    </w:rPr>
  </w:style>
  <w:style w:type="paragraph" w:styleId="paragraph" w:customStyle="1">
    <w:name w:val="paragraph"/>
    <w:basedOn w:val="Normale"/>
    <w:rsid w:val="00BF3C0B"/>
    <w:pPr>
      <w:spacing w:after="100" w:afterAutospacing="1" w:before="100" w:beforeAutospacing="1"/>
    </w:pPr>
    <w:rPr>
      <w:sz w:val="24"/>
      <w:szCs w:val="24"/>
    </w:rPr>
  </w:style>
  <w:style w:type="character" w:styleId="normaltextrun" w:customStyle="1">
    <w:name w:val="normaltextrun"/>
    <w:basedOn w:val="Carpredefinitoparagrafo"/>
    <w:rsid w:val="00BF3C0B"/>
  </w:style>
  <w:style w:type="character" w:styleId="eop" w:customStyle="1">
    <w:name w:val="eop"/>
    <w:basedOn w:val="Carpredefinitoparagrafo"/>
    <w:rsid w:val="00BF3C0B"/>
  </w:style>
  <w:style w:type="paragraph" w:styleId="Default" w:customStyle="1">
    <w:name w:val="Default"/>
    <w:rsid w:val="00465AF2"/>
    <w:pPr>
      <w:autoSpaceDE w:val="0"/>
      <w:autoSpaceDN w:val="0"/>
      <w:adjustRightInd w:val="0"/>
    </w:pPr>
    <w:rPr>
      <w:rFonts w:ascii="Garamond" w:cs="Garamond" w:hAnsi="Garamond"/>
      <w:color w:val="000000"/>
      <w:sz w:val="24"/>
      <w:szCs w:val="24"/>
    </w:rPr>
  </w:style>
  <w:style w:type="character" w:styleId="ParagrafoelencoCarattere" w:customStyle="1">
    <w:name w:val="Paragrafo elenco Carattere"/>
    <w:link w:val="Paragrafoelenco"/>
    <w:uiPriority w:val="34"/>
    <w:rsid w:val="00465AF2"/>
    <w:rPr>
      <w:rFonts w:ascii="Tms Rmn" w:hAnsi="Tms Rmn"/>
      <w:sz w:val="24"/>
    </w:rPr>
  </w:style>
  <w:style w:type="paragraph" w:styleId="corpotesto0" w:customStyle="1">
    <w:name w:val="corpo testo"/>
    <w:basedOn w:val="Normale"/>
    <w:rsid w:val="00831211"/>
    <w:pPr>
      <w:widowControl w:val="0"/>
      <w:tabs>
        <w:tab w:val="left" w:pos="1077"/>
      </w:tabs>
      <w:spacing w:line="360" w:lineRule="auto"/>
      <w:ind w:left="709" w:right="851"/>
      <w:jc w:val="both"/>
    </w:pPr>
    <w:rPr>
      <w:rFonts w:ascii="Arial" w:hAnsi="Arial"/>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1.0" w:type="dxa"/>
        <w:bottom w:w="0.0" w:type="dxa"/>
        <w:right w:w="71.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1.xml"/><Relationship Id="rId12" Type="http://schemas.openxmlformats.org/officeDocument/2006/relationships/footer" Target="footer2.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10" Type="http://schemas.openxmlformats.org/officeDocument/2006/relationships/font" Target="fonts/NotoSansSymbols-bold.ttf"/><Relationship Id="rId9" Type="http://schemas.openxmlformats.org/officeDocument/2006/relationships/font" Target="fonts/NotoSansSymbols-regular.ttf"/><Relationship Id="rId5" Type="http://schemas.openxmlformats.org/officeDocument/2006/relationships/font" Target="fonts/Garamond-regular.ttf"/><Relationship Id="rId6" Type="http://schemas.openxmlformats.org/officeDocument/2006/relationships/font" Target="fonts/Garamond-bold.ttf"/><Relationship Id="rId7" Type="http://schemas.openxmlformats.org/officeDocument/2006/relationships/font" Target="fonts/Garamond-italic.ttf"/><Relationship Id="rId8" Type="http://schemas.openxmlformats.org/officeDocument/2006/relationships/font" Target="fonts/Garamond-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Z8Efpkai01YP0XFZHW2eK+2yyQ==">CgMxLjAyCGguZ2pkZ3hzMg5oLnA4MjA4YXIxaWh1eDIOaC51YWE2MWFtbzBidncyDmguc3pyNzYydzBnMGVuMg5oLm02emdnYTl1czA0azIOaC5sM3l0YjdiY2w2MzgyDmgudDJlaG1qeXM1MGlwMgloLjFmb2I5dGUyCWguMmV0OTJwMDIIaC50eWpjd3QyCWguM2R5NnZrbTIJaC4xdDNoNXNmMgloLjJzOGV5bzEyCWguMTdkcDh2dTIJaC4zcmRjcmpuMgloLjI2aW4xcmcyCWguMjZpbjFyZzIIaC5sbnhiejk4AHIhMTQwc2ZOX2c5bDZaZFF5a0RGRk9uRHJVV3lOYlUycjl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2023-09-25T15:29:00Z</dcterms:created>
  <dc:creator>Gallorini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686600.000000000</vt:lpwstr>
  </property>
  <property fmtid="{D5CDD505-2E9C-101B-9397-08002B2CF9AE}" pid="3" name="ContentTypeId">
    <vt:lpwstr>0x01010021E6FCFB69C810479F3933339869F687</vt:lpwstr>
  </property>
  <property fmtid="{D5CDD505-2E9C-101B-9397-08002B2CF9AE}" pid="4" name="Ordine">
    <vt:lpwstr/>
  </property>
  <property fmtid="{D5CDD505-2E9C-101B-9397-08002B2CF9AE}" pid="5" name="display_urn:schemas-microsoft-com:office:office#SharedWithUsers">
    <vt:lpwstr>Maria Valeria Pennisi</vt:lpwstr>
  </property>
  <property fmtid="{D5CDD505-2E9C-101B-9397-08002B2CF9AE}" pid="6" name="SharedWithUsers">
    <vt:lpwstr>15;#Maria Valeria Pennisi</vt:lpwstr>
  </property>
  <property fmtid="{D5CDD505-2E9C-101B-9397-08002B2CF9AE}" pid="7" name="xd_Signature">
    <vt:lpwstr/>
  </property>
  <property fmtid="{D5CDD505-2E9C-101B-9397-08002B2CF9AE}" pid="8" name="display_urn:schemas-microsoft-com:office:office#Editor">
    <vt:lpwstr>Loredana Del Borgo</vt:lpwstr>
  </property>
  <property fmtid="{D5CDD505-2E9C-101B-9397-08002B2CF9AE}" pid="9" name="xd_ProgID">
    <vt:lpwstr/>
  </property>
  <property fmtid="{D5CDD505-2E9C-101B-9397-08002B2CF9AE}" pid="10" name="_ExtendedDescription">
    <vt:lpwstr/>
  </property>
  <property fmtid="{D5CDD505-2E9C-101B-9397-08002B2CF9AE}" pid="11" name="display_urn:schemas-microsoft-com:office:office#Author">
    <vt:lpwstr>Loredana Del Borgo</vt:lpwstr>
  </property>
  <property fmtid="{D5CDD505-2E9C-101B-9397-08002B2CF9AE}" pid="12" name="ComplianceAssetId">
    <vt:lpwstr/>
  </property>
  <property fmtid="{D5CDD505-2E9C-101B-9397-08002B2CF9AE}" pid="13" name="TemplateUrl">
    <vt:lpwstr/>
  </property>
  <property fmtid="{D5CDD505-2E9C-101B-9397-08002B2CF9AE}" pid="14" name="TriggerFlowInfo">
    <vt:lpwstr/>
  </property>
  <property fmtid="{D5CDD505-2E9C-101B-9397-08002B2CF9AE}" pid="15" name="MediaLengthInSeconds">
    <vt:lpwstr/>
  </property>
  <property fmtid="{D5CDD505-2E9C-101B-9397-08002B2CF9AE}" pid="16" name="_dlc_DocIdItemGuid">
    <vt:lpwstr>1b0c780b-e376-439d-91e4-2db595d9d067</vt:lpwstr>
  </property>
  <property fmtid="{D5CDD505-2E9C-101B-9397-08002B2CF9AE}" pid="17" name="MediaServiceImageTags">
    <vt:lpwstr/>
  </property>
</Properties>
</file>